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AC0746" w14:textId="0C31832B" w:rsidR="00C01152" w:rsidRPr="00AB149B" w:rsidRDefault="00C01152" w:rsidP="005C3983">
      <w:pPr>
        <w:spacing w:line="276" w:lineRule="auto"/>
        <w:jc w:val="both"/>
        <w:rPr>
          <w:rFonts w:ascii="Arial" w:hAnsi="Arial" w:cs="Arial"/>
        </w:rPr>
      </w:pPr>
      <w:r w:rsidRPr="00AB149B">
        <w:rPr>
          <w:rFonts w:ascii="Arial" w:hAnsi="Arial" w:cs="Arial"/>
          <w:u w:val="single"/>
        </w:rPr>
        <w:t>Presseinformation:</w:t>
      </w:r>
    </w:p>
    <w:p w14:paraId="5E9FD1DC" w14:textId="77777777" w:rsidR="00C01152" w:rsidRPr="00E80A5D" w:rsidRDefault="00C01152" w:rsidP="005C3983">
      <w:pPr>
        <w:spacing w:line="276" w:lineRule="auto"/>
        <w:jc w:val="both"/>
        <w:rPr>
          <w:rFonts w:ascii="Arial" w:hAnsi="Arial" w:cs="Arial"/>
          <w:sz w:val="22"/>
          <w:szCs w:val="22"/>
        </w:rPr>
      </w:pPr>
    </w:p>
    <w:p w14:paraId="3442BF10" w14:textId="77DD5C1C" w:rsidR="00C01152" w:rsidRPr="00EF173C" w:rsidRDefault="005078E5" w:rsidP="005C3983">
      <w:pPr>
        <w:spacing w:line="276" w:lineRule="auto"/>
        <w:jc w:val="both"/>
        <w:rPr>
          <w:rFonts w:ascii="Arial" w:hAnsi="Arial" w:cs="Arial"/>
          <w:b/>
          <w:sz w:val="28"/>
          <w:szCs w:val="28"/>
        </w:rPr>
      </w:pPr>
      <w:r>
        <w:rPr>
          <w:rFonts w:ascii="Arial" w:hAnsi="Arial" w:cs="Arial"/>
          <w:b/>
          <w:sz w:val="28"/>
          <w:szCs w:val="28"/>
        </w:rPr>
        <w:t>Initiative</w:t>
      </w:r>
      <w:r w:rsidR="003A29BE">
        <w:rPr>
          <w:rFonts w:ascii="Arial" w:hAnsi="Arial" w:cs="Arial"/>
          <w:b/>
          <w:sz w:val="28"/>
          <w:szCs w:val="28"/>
        </w:rPr>
        <w:t xml:space="preserve"> „Tun, was wichtig ist“</w:t>
      </w:r>
      <w:r>
        <w:rPr>
          <w:rFonts w:ascii="Arial" w:hAnsi="Arial" w:cs="Arial"/>
          <w:b/>
          <w:sz w:val="28"/>
          <w:szCs w:val="28"/>
        </w:rPr>
        <w:t xml:space="preserve"> informiert über Wichtigkeit von Gesundheitsvorsorge und Rehabilitationen</w:t>
      </w:r>
    </w:p>
    <w:p w14:paraId="7FA88FFE" w14:textId="77777777" w:rsidR="009C7A15" w:rsidRPr="00E80A5D" w:rsidRDefault="009C7A15" w:rsidP="005C3983">
      <w:pPr>
        <w:spacing w:line="276" w:lineRule="auto"/>
        <w:jc w:val="both"/>
        <w:rPr>
          <w:rFonts w:ascii="Arial" w:hAnsi="Arial" w:cs="Arial"/>
          <w:sz w:val="22"/>
          <w:szCs w:val="22"/>
        </w:rPr>
      </w:pPr>
    </w:p>
    <w:p w14:paraId="0AFC7678" w14:textId="6672936B" w:rsidR="00B412EB" w:rsidRPr="003B17D7" w:rsidRDefault="005078E5" w:rsidP="005C3983">
      <w:pPr>
        <w:spacing w:line="276" w:lineRule="auto"/>
        <w:jc w:val="both"/>
        <w:rPr>
          <w:rFonts w:ascii="Arial" w:hAnsi="Arial" w:cs="Arial"/>
          <w:b/>
          <w:bCs/>
          <w:lang w:val="de-AT"/>
        </w:rPr>
      </w:pPr>
      <w:r>
        <w:rPr>
          <w:rFonts w:ascii="Arial" w:hAnsi="Arial" w:cs="Arial"/>
          <w:b/>
          <w:bCs/>
          <w:lang w:val="de-AT"/>
        </w:rPr>
        <w:t xml:space="preserve">Eine Initiative der </w:t>
      </w:r>
      <w:proofErr w:type="gramStart"/>
      <w:r>
        <w:rPr>
          <w:rFonts w:ascii="Arial" w:hAnsi="Arial" w:cs="Arial"/>
          <w:b/>
          <w:bCs/>
          <w:lang w:val="de-AT"/>
        </w:rPr>
        <w:t>Österreichischen</w:t>
      </w:r>
      <w:proofErr w:type="gramEnd"/>
      <w:r>
        <w:rPr>
          <w:rFonts w:ascii="Arial" w:hAnsi="Arial" w:cs="Arial"/>
          <w:b/>
          <w:bCs/>
          <w:lang w:val="de-AT"/>
        </w:rPr>
        <w:t xml:space="preserve"> Ärztekammer (ÖAK)</w:t>
      </w:r>
      <w:r w:rsidR="005339FC">
        <w:rPr>
          <w:rFonts w:ascii="Arial" w:hAnsi="Arial" w:cs="Arial"/>
          <w:b/>
          <w:bCs/>
          <w:lang w:val="de-AT"/>
        </w:rPr>
        <w:t xml:space="preserve"> und</w:t>
      </w:r>
      <w:r>
        <w:rPr>
          <w:rFonts w:ascii="Arial" w:hAnsi="Arial" w:cs="Arial"/>
          <w:b/>
          <w:bCs/>
          <w:lang w:val="de-AT"/>
        </w:rPr>
        <w:t xml:space="preserve"> der Österreichischen Gesundheitsbetriebe</w:t>
      </w:r>
      <w:r w:rsidR="005339FC">
        <w:rPr>
          <w:rFonts w:ascii="Arial" w:hAnsi="Arial" w:cs="Arial"/>
          <w:b/>
          <w:bCs/>
          <w:lang w:val="de-AT"/>
        </w:rPr>
        <w:t xml:space="preserve">, </w:t>
      </w:r>
      <w:r w:rsidR="006C0D28">
        <w:rPr>
          <w:rFonts w:ascii="Arial" w:hAnsi="Arial" w:cs="Arial"/>
          <w:b/>
          <w:bCs/>
          <w:lang w:val="de-AT"/>
        </w:rPr>
        <w:t>die</w:t>
      </w:r>
      <w:r w:rsidR="005339FC">
        <w:rPr>
          <w:rFonts w:ascii="Arial" w:hAnsi="Arial" w:cs="Arial"/>
          <w:b/>
          <w:bCs/>
          <w:lang w:val="de-AT"/>
        </w:rPr>
        <w:t xml:space="preserve"> auch </w:t>
      </w:r>
      <w:r w:rsidR="006C0D28">
        <w:rPr>
          <w:rFonts w:ascii="Arial" w:hAnsi="Arial" w:cs="Arial"/>
          <w:b/>
          <w:bCs/>
          <w:lang w:val="de-AT"/>
        </w:rPr>
        <w:t>von der</w:t>
      </w:r>
      <w:r w:rsidR="005339FC">
        <w:rPr>
          <w:rFonts w:ascii="Arial" w:hAnsi="Arial" w:cs="Arial"/>
          <w:b/>
          <w:bCs/>
          <w:lang w:val="de-AT"/>
        </w:rPr>
        <w:t xml:space="preserve"> Pensionsversicherungsanstalt (PVA)</w:t>
      </w:r>
      <w:r w:rsidR="006C0D28">
        <w:rPr>
          <w:rFonts w:ascii="Arial" w:hAnsi="Arial" w:cs="Arial"/>
          <w:b/>
          <w:bCs/>
          <w:lang w:val="de-AT"/>
        </w:rPr>
        <w:t xml:space="preserve"> unterstützt wird</w:t>
      </w:r>
      <w:r w:rsidR="005339FC">
        <w:rPr>
          <w:rFonts w:ascii="Arial" w:hAnsi="Arial" w:cs="Arial"/>
          <w:b/>
          <w:bCs/>
          <w:lang w:val="de-AT"/>
        </w:rPr>
        <w:t>,</w:t>
      </w:r>
      <w:r>
        <w:rPr>
          <w:rFonts w:ascii="Arial" w:hAnsi="Arial" w:cs="Arial"/>
          <w:b/>
          <w:bCs/>
          <w:lang w:val="de-AT"/>
        </w:rPr>
        <w:t xml:space="preserve"> startet mit Beginn des Neuen Jahres 2021 eine Informationskampagne über Gesundheitsvorsorge Aktiv und Rehabilitationen. Alle Informationen unter: www.tunwaswichtigist.at</w:t>
      </w:r>
    </w:p>
    <w:p w14:paraId="53A81A6B" w14:textId="77777777" w:rsidR="005C3983" w:rsidRDefault="005C3983" w:rsidP="002C4525">
      <w:pPr>
        <w:pStyle w:val="StandardWeb"/>
        <w:spacing w:before="0" w:beforeAutospacing="0" w:after="0" w:afterAutospacing="0" w:line="276" w:lineRule="auto"/>
        <w:jc w:val="both"/>
        <w:rPr>
          <w:rFonts w:ascii="Arial" w:hAnsi="Arial" w:cs="Arial"/>
          <w:sz w:val="22"/>
          <w:szCs w:val="22"/>
        </w:rPr>
      </w:pPr>
    </w:p>
    <w:p w14:paraId="1486212F" w14:textId="4498A362" w:rsidR="009C476E" w:rsidRDefault="009C7A15" w:rsidP="009C476E">
      <w:pPr>
        <w:pStyle w:val="StandardWeb"/>
        <w:spacing w:before="0" w:beforeAutospacing="0" w:after="0" w:afterAutospacing="0" w:line="276" w:lineRule="auto"/>
        <w:jc w:val="both"/>
        <w:rPr>
          <w:rFonts w:ascii="Arial" w:hAnsi="Arial" w:cs="Arial"/>
          <w:sz w:val="22"/>
          <w:szCs w:val="22"/>
        </w:rPr>
      </w:pPr>
      <w:r w:rsidRPr="00D03909">
        <w:rPr>
          <w:rFonts w:ascii="Arial" w:hAnsi="Arial" w:cs="Arial"/>
          <w:sz w:val="22"/>
          <w:szCs w:val="22"/>
        </w:rPr>
        <w:t>(</w:t>
      </w:r>
      <w:r w:rsidR="003A29BE">
        <w:rPr>
          <w:rFonts w:ascii="Arial" w:hAnsi="Arial" w:cs="Arial"/>
          <w:sz w:val="22"/>
          <w:szCs w:val="22"/>
        </w:rPr>
        <w:t>Wien</w:t>
      </w:r>
      <w:r w:rsidRPr="00D03909">
        <w:rPr>
          <w:rFonts w:ascii="Arial" w:hAnsi="Arial" w:cs="Arial"/>
          <w:sz w:val="22"/>
          <w:szCs w:val="22"/>
        </w:rPr>
        <w:t xml:space="preserve">, am </w:t>
      </w:r>
      <w:r w:rsidR="003A29BE">
        <w:rPr>
          <w:rFonts w:ascii="Arial" w:hAnsi="Arial" w:cs="Arial"/>
          <w:sz w:val="22"/>
          <w:szCs w:val="22"/>
        </w:rPr>
        <w:t>7</w:t>
      </w:r>
      <w:r w:rsidR="001A7BE3" w:rsidRPr="00D03909">
        <w:rPr>
          <w:rFonts w:ascii="Arial" w:hAnsi="Arial" w:cs="Arial"/>
          <w:sz w:val="22"/>
          <w:szCs w:val="22"/>
        </w:rPr>
        <w:t>.</w:t>
      </w:r>
      <w:r w:rsidR="00C017F7" w:rsidRPr="00D03909">
        <w:rPr>
          <w:rFonts w:ascii="Arial" w:hAnsi="Arial" w:cs="Arial"/>
          <w:sz w:val="22"/>
          <w:szCs w:val="22"/>
        </w:rPr>
        <w:t xml:space="preserve"> </w:t>
      </w:r>
      <w:r w:rsidR="003A29BE">
        <w:rPr>
          <w:rFonts w:ascii="Arial" w:hAnsi="Arial" w:cs="Arial"/>
          <w:sz w:val="22"/>
          <w:szCs w:val="22"/>
        </w:rPr>
        <w:t>Jänner</w:t>
      </w:r>
      <w:r w:rsidRPr="00D03909">
        <w:rPr>
          <w:rFonts w:ascii="Arial" w:hAnsi="Arial" w:cs="Arial"/>
          <w:sz w:val="22"/>
          <w:szCs w:val="22"/>
        </w:rPr>
        <w:t xml:space="preserve"> 20</w:t>
      </w:r>
      <w:r w:rsidR="0014707C" w:rsidRPr="00D03909">
        <w:rPr>
          <w:rFonts w:ascii="Arial" w:hAnsi="Arial" w:cs="Arial"/>
          <w:sz w:val="22"/>
          <w:szCs w:val="22"/>
        </w:rPr>
        <w:t>2</w:t>
      </w:r>
      <w:r w:rsidR="003A29BE">
        <w:rPr>
          <w:rFonts w:ascii="Arial" w:hAnsi="Arial" w:cs="Arial"/>
          <w:sz w:val="22"/>
          <w:szCs w:val="22"/>
        </w:rPr>
        <w:t>1</w:t>
      </w:r>
      <w:r w:rsidRPr="00D03909">
        <w:rPr>
          <w:rFonts w:ascii="Arial" w:hAnsi="Arial" w:cs="Arial"/>
          <w:sz w:val="22"/>
          <w:szCs w:val="22"/>
        </w:rPr>
        <w:t>)</w:t>
      </w:r>
      <w:r w:rsidR="009C476E">
        <w:rPr>
          <w:rFonts w:ascii="Arial" w:hAnsi="Arial" w:cs="Arial"/>
          <w:sz w:val="22"/>
          <w:szCs w:val="22"/>
        </w:rPr>
        <w:t xml:space="preserve"> </w:t>
      </w:r>
      <w:r w:rsidR="009C476E" w:rsidRPr="009C476E">
        <w:rPr>
          <w:rFonts w:ascii="Arial" w:hAnsi="Arial" w:cs="Arial"/>
          <w:sz w:val="22"/>
          <w:szCs w:val="22"/>
        </w:rPr>
        <w:t>Während der Corona-Pandemie haben viele Menschen ihre Arzt- und Behandlungstermine verschoben. So gaben zufolge einer GfK-Umfrage 41 Prozent der Befragten an, während des Lockdowns geplante oder bereits ausgemachte Arzttermine und medizinische Behandlungen nicht wahrgenommen zu haben. Die meisten davon waren Termine zur Gesundheitsvorsorge.</w:t>
      </w:r>
    </w:p>
    <w:p w14:paraId="2EC0B5CD" w14:textId="320B5317" w:rsidR="00EF162B" w:rsidRDefault="00EF162B" w:rsidP="009C476E">
      <w:pPr>
        <w:pStyle w:val="StandardWeb"/>
        <w:spacing w:before="0" w:beforeAutospacing="0" w:after="0" w:afterAutospacing="0" w:line="276" w:lineRule="auto"/>
        <w:jc w:val="both"/>
        <w:rPr>
          <w:rFonts w:ascii="Arial" w:hAnsi="Arial" w:cs="Arial"/>
          <w:sz w:val="22"/>
          <w:szCs w:val="22"/>
        </w:rPr>
      </w:pPr>
    </w:p>
    <w:p w14:paraId="777F561F" w14:textId="28385A83" w:rsidR="00EF162B" w:rsidRPr="00EF162B" w:rsidRDefault="00EF162B" w:rsidP="009C476E">
      <w:pPr>
        <w:pStyle w:val="StandardWeb"/>
        <w:spacing w:before="0" w:beforeAutospacing="0" w:after="0" w:afterAutospacing="0" w:line="276" w:lineRule="auto"/>
        <w:jc w:val="both"/>
        <w:rPr>
          <w:rFonts w:ascii="Arial" w:hAnsi="Arial" w:cs="Arial"/>
          <w:b/>
          <w:bCs/>
          <w:sz w:val="22"/>
          <w:szCs w:val="22"/>
        </w:rPr>
      </w:pPr>
      <w:r w:rsidRPr="00EF162B">
        <w:rPr>
          <w:rFonts w:ascii="Arial" w:hAnsi="Arial" w:cs="Arial"/>
          <w:b/>
          <w:bCs/>
          <w:sz w:val="22"/>
          <w:szCs w:val="22"/>
        </w:rPr>
        <w:t>Besorgniserregende Entwicklung</w:t>
      </w:r>
    </w:p>
    <w:p w14:paraId="7908A5BD" w14:textId="5BCB4296" w:rsidR="009C476E" w:rsidRDefault="009C476E" w:rsidP="009C476E">
      <w:pPr>
        <w:pStyle w:val="StandardWeb"/>
        <w:spacing w:before="0" w:beforeAutospacing="0" w:after="0" w:afterAutospacing="0" w:line="276" w:lineRule="auto"/>
        <w:jc w:val="both"/>
        <w:rPr>
          <w:rFonts w:ascii="Arial" w:hAnsi="Arial" w:cs="Arial"/>
          <w:sz w:val="22"/>
          <w:szCs w:val="22"/>
        </w:rPr>
      </w:pPr>
    </w:p>
    <w:p w14:paraId="614730B0" w14:textId="5381C3F3" w:rsidR="00EF162B" w:rsidRDefault="009C476E" w:rsidP="00EF162B">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 xml:space="preserve">„Diese leider noch anhaltende Entwicklung liegt in niemandes Interesse und ist besorgniserregend“, kommentiert Univ. Prof. </w:t>
      </w:r>
      <w:r w:rsidR="00EF162B">
        <w:rPr>
          <w:rFonts w:ascii="Arial" w:hAnsi="Arial" w:cs="Arial"/>
          <w:sz w:val="22"/>
          <w:szCs w:val="22"/>
        </w:rPr>
        <w:t xml:space="preserve">Dr. </w:t>
      </w:r>
      <w:r>
        <w:rPr>
          <w:rFonts w:ascii="Arial" w:hAnsi="Arial" w:cs="Arial"/>
          <w:sz w:val="22"/>
          <w:szCs w:val="22"/>
        </w:rPr>
        <w:t xml:space="preserve">Günther Wiesinger, Sprecher der Initiative </w:t>
      </w:r>
      <w:r w:rsidR="00B212F3">
        <w:rPr>
          <w:rFonts w:ascii="Arial" w:hAnsi="Arial" w:cs="Arial"/>
          <w:sz w:val="22"/>
          <w:szCs w:val="22"/>
        </w:rPr>
        <w:t>‚</w:t>
      </w:r>
      <w:r>
        <w:rPr>
          <w:rFonts w:ascii="Arial" w:hAnsi="Arial" w:cs="Arial"/>
          <w:sz w:val="22"/>
          <w:szCs w:val="22"/>
        </w:rPr>
        <w:t>Tun was wichtig ist</w:t>
      </w:r>
      <w:r w:rsidR="00B212F3">
        <w:rPr>
          <w:rFonts w:ascii="Arial" w:hAnsi="Arial" w:cs="Arial"/>
          <w:sz w:val="22"/>
          <w:szCs w:val="22"/>
        </w:rPr>
        <w:t>‘</w:t>
      </w:r>
      <w:r>
        <w:rPr>
          <w:rFonts w:ascii="Arial" w:hAnsi="Arial" w:cs="Arial"/>
          <w:sz w:val="22"/>
          <w:szCs w:val="22"/>
        </w:rPr>
        <w:t xml:space="preserve">, die aktuelle Situation. Die </w:t>
      </w:r>
      <w:proofErr w:type="gramStart"/>
      <w:r>
        <w:rPr>
          <w:rFonts w:ascii="Arial" w:hAnsi="Arial" w:cs="Arial"/>
          <w:sz w:val="22"/>
          <w:szCs w:val="22"/>
        </w:rPr>
        <w:t>Österreichische</w:t>
      </w:r>
      <w:proofErr w:type="gramEnd"/>
      <w:r>
        <w:rPr>
          <w:rFonts w:ascii="Arial" w:hAnsi="Arial" w:cs="Arial"/>
          <w:sz w:val="22"/>
          <w:szCs w:val="22"/>
        </w:rPr>
        <w:t xml:space="preserve"> Ärztekammer, Pensionsversicherungsanstalt und </w:t>
      </w:r>
      <w:r w:rsidR="00EF162B">
        <w:rPr>
          <w:rFonts w:ascii="Arial" w:hAnsi="Arial" w:cs="Arial"/>
          <w:sz w:val="22"/>
          <w:szCs w:val="22"/>
        </w:rPr>
        <w:t>die österreichischen Gesundheitsbetriebe starten daher eine gemeinsame Informationsoffensive zur Aufklärung</w:t>
      </w:r>
      <w:r w:rsidR="00AB149B">
        <w:rPr>
          <w:rFonts w:ascii="Arial" w:hAnsi="Arial" w:cs="Arial"/>
          <w:sz w:val="22"/>
          <w:szCs w:val="22"/>
        </w:rPr>
        <w:t>, dass</w:t>
      </w:r>
      <w:r w:rsidR="00EF162B">
        <w:rPr>
          <w:rFonts w:ascii="Arial" w:hAnsi="Arial" w:cs="Arial"/>
          <w:sz w:val="22"/>
          <w:szCs w:val="22"/>
        </w:rPr>
        <w:t xml:space="preserve"> </w:t>
      </w:r>
      <w:r w:rsidRPr="009C476E">
        <w:rPr>
          <w:rFonts w:ascii="Arial" w:hAnsi="Arial" w:cs="Arial"/>
          <w:sz w:val="22"/>
          <w:szCs w:val="22"/>
        </w:rPr>
        <w:t>Gesundheitsvorsorge und Rehabilitationen für Menschen wichtige Bestandteile ihrer Lebensqualität und Gesundheit</w:t>
      </w:r>
      <w:r w:rsidR="00AB149B" w:rsidRPr="00AB149B">
        <w:rPr>
          <w:rFonts w:ascii="Arial" w:hAnsi="Arial" w:cs="Arial"/>
          <w:sz w:val="22"/>
          <w:szCs w:val="22"/>
        </w:rPr>
        <w:t xml:space="preserve"> </w:t>
      </w:r>
      <w:r w:rsidR="00AB149B">
        <w:rPr>
          <w:rFonts w:ascii="Arial" w:hAnsi="Arial" w:cs="Arial"/>
          <w:sz w:val="22"/>
          <w:szCs w:val="22"/>
        </w:rPr>
        <w:t>darstellen</w:t>
      </w:r>
      <w:r w:rsidR="00805CFE">
        <w:rPr>
          <w:rFonts w:ascii="Arial" w:hAnsi="Arial" w:cs="Arial"/>
          <w:sz w:val="22"/>
          <w:szCs w:val="22"/>
        </w:rPr>
        <w:t xml:space="preserve"> und diese auch während der Corona-Krise nicht vernachlässigt werden sollten.</w:t>
      </w:r>
    </w:p>
    <w:p w14:paraId="0DB5E09E" w14:textId="77777777" w:rsidR="00EF162B" w:rsidRDefault="00EF162B" w:rsidP="00EF162B">
      <w:pPr>
        <w:pStyle w:val="StandardWeb"/>
        <w:spacing w:before="0" w:beforeAutospacing="0" w:after="0" w:afterAutospacing="0" w:line="276" w:lineRule="auto"/>
        <w:jc w:val="both"/>
        <w:rPr>
          <w:rFonts w:ascii="Arial" w:hAnsi="Arial" w:cs="Arial"/>
          <w:sz w:val="22"/>
          <w:szCs w:val="22"/>
        </w:rPr>
      </w:pPr>
    </w:p>
    <w:p w14:paraId="22AA7C56" w14:textId="543711B7" w:rsidR="009C476E" w:rsidRDefault="00B409F8" w:rsidP="00AB149B">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 xml:space="preserve">Peter </w:t>
      </w:r>
      <w:proofErr w:type="spellStart"/>
      <w:r>
        <w:rPr>
          <w:rFonts w:ascii="Arial" w:hAnsi="Arial" w:cs="Arial"/>
          <w:sz w:val="22"/>
          <w:szCs w:val="22"/>
        </w:rPr>
        <w:t>Schleinbach</w:t>
      </w:r>
      <w:proofErr w:type="spellEnd"/>
      <w:r>
        <w:rPr>
          <w:rFonts w:ascii="Arial" w:hAnsi="Arial" w:cs="Arial"/>
          <w:sz w:val="22"/>
          <w:szCs w:val="22"/>
        </w:rPr>
        <w:t>, Obmann der Pensionsversicherungsanstalt</w:t>
      </w:r>
      <w:r w:rsidR="009C476E" w:rsidRPr="009C476E">
        <w:rPr>
          <w:rFonts w:ascii="Arial" w:hAnsi="Arial" w:cs="Arial"/>
          <w:sz w:val="22"/>
          <w:szCs w:val="22"/>
        </w:rPr>
        <w:t xml:space="preserve">, erklärt: „Wichtige Rehabilitationsaufenthalte oder auch eine Gesundheitsvorsorge </w:t>
      </w:r>
      <w:proofErr w:type="spellStart"/>
      <w:r w:rsidR="009C476E" w:rsidRPr="009C476E">
        <w:rPr>
          <w:rFonts w:ascii="Arial" w:hAnsi="Arial" w:cs="Arial"/>
          <w:sz w:val="22"/>
          <w:szCs w:val="22"/>
        </w:rPr>
        <w:t>Aktiv</w:t>
      </w:r>
      <w:proofErr w:type="spellEnd"/>
      <w:r w:rsidR="009C476E" w:rsidRPr="009C476E">
        <w:rPr>
          <w:rFonts w:ascii="Arial" w:hAnsi="Arial" w:cs="Arial"/>
          <w:sz w:val="22"/>
          <w:szCs w:val="22"/>
        </w:rPr>
        <w:t xml:space="preserve"> sollten wegen der Corona</w:t>
      </w:r>
      <w:r w:rsidR="00AB149B">
        <w:rPr>
          <w:rFonts w:ascii="Arial" w:hAnsi="Arial" w:cs="Arial"/>
          <w:sz w:val="22"/>
          <w:szCs w:val="22"/>
        </w:rPr>
        <w:t>-</w:t>
      </w:r>
      <w:r w:rsidR="009C476E" w:rsidRPr="009C476E">
        <w:rPr>
          <w:rFonts w:ascii="Arial" w:hAnsi="Arial" w:cs="Arial"/>
          <w:sz w:val="22"/>
          <w:szCs w:val="22"/>
        </w:rPr>
        <w:t>Pandemie nicht aufgeschoben werden. Gerade jetzt ist es wichtig, den Gesundheitszustand zu erhalten oder zu verbessern und notwendige Therapiemaßnahmen und Heilverfahren unbedingt wahrzunehmen.“</w:t>
      </w:r>
    </w:p>
    <w:p w14:paraId="02EF942A" w14:textId="3C13B95E" w:rsidR="009639B3" w:rsidRDefault="009639B3" w:rsidP="00AB149B">
      <w:pPr>
        <w:pStyle w:val="StandardWeb"/>
        <w:spacing w:before="0" w:beforeAutospacing="0" w:after="0" w:afterAutospacing="0" w:line="276" w:lineRule="auto"/>
        <w:jc w:val="both"/>
        <w:rPr>
          <w:rFonts w:ascii="Arial" w:hAnsi="Arial" w:cs="Arial"/>
          <w:sz w:val="22"/>
          <w:szCs w:val="22"/>
        </w:rPr>
      </w:pPr>
    </w:p>
    <w:p w14:paraId="5BBB2823" w14:textId="0BA46458" w:rsidR="009639B3" w:rsidRDefault="009639B3" w:rsidP="00AB149B">
      <w:pPr>
        <w:pStyle w:val="StandardWeb"/>
        <w:spacing w:before="0" w:beforeAutospacing="0" w:after="0" w:afterAutospacing="0" w:line="276" w:lineRule="auto"/>
        <w:jc w:val="both"/>
        <w:rPr>
          <w:rFonts w:ascii="Arial" w:hAnsi="Arial" w:cs="Arial"/>
          <w:sz w:val="22"/>
          <w:szCs w:val="22"/>
        </w:rPr>
      </w:pPr>
      <w:r w:rsidRPr="009639B3">
        <w:rPr>
          <w:rFonts w:ascii="Arial" w:hAnsi="Arial" w:cs="Arial"/>
          <w:sz w:val="22"/>
          <w:szCs w:val="22"/>
        </w:rPr>
        <w:t xml:space="preserve">Der Präsident der </w:t>
      </w:r>
      <w:proofErr w:type="gramStart"/>
      <w:r w:rsidRPr="009639B3">
        <w:rPr>
          <w:rFonts w:ascii="Arial" w:hAnsi="Arial" w:cs="Arial"/>
          <w:sz w:val="22"/>
          <w:szCs w:val="22"/>
        </w:rPr>
        <w:t>Österreichischen</w:t>
      </w:r>
      <w:proofErr w:type="gramEnd"/>
      <w:r w:rsidRPr="009639B3">
        <w:rPr>
          <w:rFonts w:ascii="Arial" w:hAnsi="Arial" w:cs="Arial"/>
          <w:sz w:val="22"/>
          <w:szCs w:val="22"/>
        </w:rPr>
        <w:t xml:space="preserve"> Ärztekammer, Thomas </w:t>
      </w:r>
      <w:proofErr w:type="spellStart"/>
      <w:r w:rsidRPr="009639B3">
        <w:rPr>
          <w:rFonts w:ascii="Arial" w:hAnsi="Arial" w:cs="Arial"/>
          <w:sz w:val="22"/>
          <w:szCs w:val="22"/>
        </w:rPr>
        <w:t>Szekeres</w:t>
      </w:r>
      <w:proofErr w:type="spellEnd"/>
      <w:r w:rsidRPr="009639B3">
        <w:rPr>
          <w:rFonts w:ascii="Arial" w:hAnsi="Arial" w:cs="Arial"/>
          <w:sz w:val="22"/>
          <w:szCs w:val="22"/>
        </w:rPr>
        <w:t xml:space="preserve">, weist darauf hin, dass alle Gesundheitseinrichtungen in Österreich in den letzten Monaten große Anstrengungen unternommen hätten, um das Ansteckungsrisiko mit Corona auf ein absolutes Minimum zu reduzieren. „So wichtig es am Anfang der Pandemie war, nur in Notfällen Spitäler und Ordinationen aufzusuchen, um so das Ansteckungsrisiko möglichst gering zu halten, so wichtig ist es nun, verschobene Nachsorge-, Kontroll- und Vorsorgeuntersuchungen nachzuholen.“ Freilich müssten auch jetzt die notwendigen Vorsichtsmaßnahmen eingehalten werden. „Dazu zählen Ordinationsbesuche nur nach telefonischer Voranmeldung, das Tragen </w:t>
      </w:r>
      <w:r w:rsidRPr="009639B3">
        <w:rPr>
          <w:rFonts w:ascii="Arial" w:hAnsi="Arial" w:cs="Arial"/>
          <w:sz w:val="22"/>
          <w:szCs w:val="22"/>
        </w:rPr>
        <w:lastRenderedPageBreak/>
        <w:t>eines Mund-Nasenschutzes sowie genügend Abstand zu den anderen Patientinnen und Patienten in Warteräumen.</w:t>
      </w:r>
    </w:p>
    <w:p w14:paraId="0A89DAC2" w14:textId="6599EE96" w:rsidR="00EF162B" w:rsidRDefault="00EF162B" w:rsidP="00AB149B">
      <w:pPr>
        <w:pStyle w:val="StandardWeb"/>
        <w:spacing w:before="0" w:beforeAutospacing="0" w:after="0" w:afterAutospacing="0" w:line="276" w:lineRule="auto"/>
        <w:jc w:val="both"/>
        <w:rPr>
          <w:rFonts w:ascii="Arial" w:hAnsi="Arial" w:cs="Arial"/>
          <w:sz w:val="22"/>
          <w:szCs w:val="22"/>
        </w:rPr>
      </w:pPr>
    </w:p>
    <w:p w14:paraId="5D62CD7A" w14:textId="0881F3DB" w:rsidR="00EF162B" w:rsidRPr="00EF162B" w:rsidRDefault="00EF162B" w:rsidP="00AB149B">
      <w:pPr>
        <w:pStyle w:val="StandardWeb"/>
        <w:spacing w:before="0" w:beforeAutospacing="0" w:after="0" w:afterAutospacing="0" w:line="276" w:lineRule="auto"/>
        <w:jc w:val="both"/>
        <w:rPr>
          <w:rFonts w:ascii="Arial" w:hAnsi="Arial" w:cs="Arial"/>
          <w:b/>
          <w:bCs/>
          <w:sz w:val="22"/>
          <w:szCs w:val="22"/>
        </w:rPr>
      </w:pPr>
      <w:r w:rsidRPr="00EF162B">
        <w:rPr>
          <w:rFonts w:ascii="Arial" w:hAnsi="Arial" w:cs="Arial"/>
          <w:b/>
          <w:bCs/>
          <w:sz w:val="22"/>
          <w:szCs w:val="22"/>
        </w:rPr>
        <w:t>Gemeinsame Informationskampagne</w:t>
      </w:r>
    </w:p>
    <w:p w14:paraId="0170B0F5" w14:textId="2D774378" w:rsidR="009C476E" w:rsidRDefault="009C476E" w:rsidP="00AB149B">
      <w:pPr>
        <w:spacing w:line="276" w:lineRule="auto"/>
        <w:jc w:val="both"/>
        <w:rPr>
          <w:rFonts w:ascii="Arial" w:hAnsi="Arial" w:cs="Arial"/>
          <w:sz w:val="22"/>
          <w:szCs w:val="22"/>
        </w:rPr>
      </w:pPr>
    </w:p>
    <w:p w14:paraId="53642D68" w14:textId="5A8E7980" w:rsidR="00EF162B" w:rsidRDefault="00B212F3" w:rsidP="00AB149B">
      <w:pPr>
        <w:spacing w:line="276" w:lineRule="auto"/>
        <w:jc w:val="both"/>
        <w:rPr>
          <w:rFonts w:ascii="Arial" w:hAnsi="Arial" w:cs="Arial"/>
          <w:sz w:val="22"/>
          <w:szCs w:val="22"/>
        </w:rPr>
      </w:pPr>
      <w:r>
        <w:rPr>
          <w:rFonts w:ascii="Arial" w:hAnsi="Arial" w:cs="Arial"/>
          <w:sz w:val="22"/>
          <w:szCs w:val="22"/>
        </w:rPr>
        <w:t xml:space="preserve">Die Informationskampagne startete am 2. Jänner und umfasst unterschiedliche Medienkanäle: </w:t>
      </w:r>
      <w:r w:rsidR="004D5EB3">
        <w:rPr>
          <w:rFonts w:ascii="Arial" w:hAnsi="Arial" w:cs="Arial"/>
          <w:sz w:val="22"/>
          <w:szCs w:val="22"/>
        </w:rPr>
        <w:t xml:space="preserve">Im Online-Bereich informieren Informationsbanner, Native Ads und </w:t>
      </w:r>
      <w:proofErr w:type="spellStart"/>
      <w:r w:rsidR="004D5EB3">
        <w:rPr>
          <w:rFonts w:ascii="Arial" w:hAnsi="Arial" w:cs="Arial"/>
          <w:sz w:val="22"/>
          <w:szCs w:val="22"/>
        </w:rPr>
        <w:t>Social</w:t>
      </w:r>
      <w:proofErr w:type="spellEnd"/>
      <w:r w:rsidR="004D5EB3">
        <w:rPr>
          <w:rFonts w:ascii="Arial" w:hAnsi="Arial" w:cs="Arial"/>
          <w:sz w:val="22"/>
          <w:szCs w:val="22"/>
        </w:rPr>
        <w:t xml:space="preserve"> Media-Beiträge über die Kampagnen</w:t>
      </w:r>
      <w:r w:rsidR="009C62A2">
        <w:rPr>
          <w:rFonts w:ascii="Arial" w:hAnsi="Arial" w:cs="Arial"/>
          <w:sz w:val="22"/>
          <w:szCs w:val="22"/>
        </w:rPr>
        <w:t>-</w:t>
      </w:r>
      <w:r w:rsidR="00F83EAD">
        <w:rPr>
          <w:rFonts w:ascii="Arial" w:hAnsi="Arial" w:cs="Arial"/>
          <w:sz w:val="22"/>
          <w:szCs w:val="22"/>
        </w:rPr>
        <w:t>Anliegen</w:t>
      </w:r>
      <w:r w:rsidR="004D5EB3">
        <w:rPr>
          <w:rFonts w:ascii="Arial" w:hAnsi="Arial" w:cs="Arial"/>
          <w:sz w:val="22"/>
          <w:szCs w:val="22"/>
        </w:rPr>
        <w:t xml:space="preserve">. Informationsartikel und </w:t>
      </w:r>
      <w:r w:rsidR="00F83EAD">
        <w:rPr>
          <w:rFonts w:ascii="Arial" w:hAnsi="Arial" w:cs="Arial"/>
          <w:sz w:val="22"/>
          <w:szCs w:val="22"/>
        </w:rPr>
        <w:t>-s</w:t>
      </w:r>
      <w:r w:rsidR="004D5EB3">
        <w:rPr>
          <w:rFonts w:ascii="Arial" w:hAnsi="Arial" w:cs="Arial"/>
          <w:sz w:val="22"/>
          <w:szCs w:val="22"/>
        </w:rPr>
        <w:t xml:space="preserve">ujets finden sich </w:t>
      </w:r>
      <w:r w:rsidR="009C62A2">
        <w:rPr>
          <w:rFonts w:ascii="Arial" w:hAnsi="Arial" w:cs="Arial"/>
          <w:sz w:val="22"/>
          <w:szCs w:val="22"/>
        </w:rPr>
        <w:t xml:space="preserve">zudem </w:t>
      </w:r>
      <w:r w:rsidR="004D5EB3">
        <w:rPr>
          <w:rFonts w:ascii="Arial" w:hAnsi="Arial" w:cs="Arial"/>
          <w:sz w:val="22"/>
          <w:szCs w:val="22"/>
        </w:rPr>
        <w:t xml:space="preserve">österreichweit in auflagenstarken Print- und Onlinemedien, </w:t>
      </w:r>
      <w:r w:rsidR="009C62A2">
        <w:rPr>
          <w:rFonts w:ascii="Arial" w:hAnsi="Arial" w:cs="Arial"/>
          <w:sz w:val="22"/>
          <w:szCs w:val="22"/>
        </w:rPr>
        <w:t xml:space="preserve">ebenso </w:t>
      </w:r>
      <w:r w:rsidR="00882D87">
        <w:rPr>
          <w:rFonts w:ascii="Arial" w:hAnsi="Arial" w:cs="Arial"/>
          <w:sz w:val="22"/>
          <w:szCs w:val="22"/>
        </w:rPr>
        <w:t>sind</w:t>
      </w:r>
      <w:r w:rsidR="009C62A2">
        <w:rPr>
          <w:rFonts w:ascii="Arial" w:hAnsi="Arial" w:cs="Arial"/>
          <w:sz w:val="22"/>
          <w:szCs w:val="22"/>
        </w:rPr>
        <w:t xml:space="preserve"> die Redaktionen von Print-, Hörfunk- und TV-Medien in die Kampagne </w:t>
      </w:r>
      <w:r w:rsidR="00882D87">
        <w:rPr>
          <w:rFonts w:ascii="Arial" w:hAnsi="Arial" w:cs="Arial"/>
          <w:sz w:val="22"/>
          <w:szCs w:val="22"/>
        </w:rPr>
        <w:t xml:space="preserve">mit </w:t>
      </w:r>
      <w:r w:rsidR="009C62A2">
        <w:rPr>
          <w:rFonts w:ascii="Arial" w:hAnsi="Arial" w:cs="Arial"/>
          <w:sz w:val="22"/>
          <w:szCs w:val="22"/>
        </w:rPr>
        <w:t xml:space="preserve">eingebunden. Die Informationsaktivitäten der Initiative </w:t>
      </w:r>
      <w:r w:rsidR="00F83EAD">
        <w:rPr>
          <w:rFonts w:ascii="Arial" w:hAnsi="Arial" w:cs="Arial"/>
          <w:sz w:val="22"/>
          <w:szCs w:val="22"/>
        </w:rPr>
        <w:t>werden</w:t>
      </w:r>
      <w:r w:rsidR="009C62A2">
        <w:rPr>
          <w:rFonts w:ascii="Arial" w:hAnsi="Arial" w:cs="Arial"/>
          <w:sz w:val="22"/>
          <w:szCs w:val="22"/>
        </w:rPr>
        <w:t xml:space="preserve"> bis Ende Februar</w:t>
      </w:r>
      <w:r w:rsidR="00F83EAD">
        <w:rPr>
          <w:rFonts w:ascii="Arial" w:hAnsi="Arial" w:cs="Arial"/>
          <w:sz w:val="22"/>
          <w:szCs w:val="22"/>
        </w:rPr>
        <w:t xml:space="preserve"> gesetzt</w:t>
      </w:r>
      <w:r w:rsidR="009C62A2">
        <w:rPr>
          <w:rFonts w:ascii="Arial" w:hAnsi="Arial" w:cs="Arial"/>
          <w:sz w:val="22"/>
          <w:szCs w:val="22"/>
        </w:rPr>
        <w:t xml:space="preserve">. „Es geht uns darum, unnötige gesundheitliche Schäden in Zeiten </w:t>
      </w:r>
      <w:r w:rsidR="00882D87">
        <w:rPr>
          <w:rFonts w:ascii="Arial" w:hAnsi="Arial" w:cs="Arial"/>
          <w:sz w:val="22"/>
          <w:szCs w:val="22"/>
        </w:rPr>
        <w:t>großer</w:t>
      </w:r>
      <w:r w:rsidR="009C62A2">
        <w:rPr>
          <w:rFonts w:ascii="Arial" w:hAnsi="Arial" w:cs="Arial"/>
          <w:sz w:val="22"/>
          <w:szCs w:val="22"/>
        </w:rPr>
        <w:t xml:space="preserve"> Verunsicherung</w:t>
      </w:r>
      <w:r w:rsidR="00F83EAD">
        <w:rPr>
          <w:rFonts w:ascii="Arial" w:hAnsi="Arial" w:cs="Arial"/>
          <w:sz w:val="22"/>
          <w:szCs w:val="22"/>
        </w:rPr>
        <w:t>en</w:t>
      </w:r>
      <w:r w:rsidR="009C62A2">
        <w:rPr>
          <w:rFonts w:ascii="Arial" w:hAnsi="Arial" w:cs="Arial"/>
          <w:sz w:val="22"/>
          <w:szCs w:val="22"/>
        </w:rPr>
        <w:t xml:space="preserve"> vermeiden zu helfen“, betont Wiesinger. „Der gute Krisenslogan ‚Schau auf dich, schau auf mich.‘ </w:t>
      </w:r>
      <w:r w:rsidR="00F83EAD">
        <w:rPr>
          <w:rFonts w:ascii="Arial" w:hAnsi="Arial" w:cs="Arial"/>
          <w:sz w:val="22"/>
          <w:szCs w:val="22"/>
        </w:rPr>
        <w:t>beinhaltet</w:t>
      </w:r>
      <w:r w:rsidR="009C62A2">
        <w:rPr>
          <w:rFonts w:ascii="Arial" w:hAnsi="Arial" w:cs="Arial"/>
          <w:sz w:val="22"/>
          <w:szCs w:val="22"/>
        </w:rPr>
        <w:t xml:space="preserve"> </w:t>
      </w:r>
      <w:r w:rsidR="00F83EAD">
        <w:rPr>
          <w:rFonts w:ascii="Arial" w:hAnsi="Arial" w:cs="Arial"/>
          <w:sz w:val="22"/>
          <w:szCs w:val="22"/>
        </w:rPr>
        <w:t xml:space="preserve">ja zuallererst die Verpflichtung, auf </w:t>
      </w:r>
      <w:r w:rsidR="005F554C">
        <w:rPr>
          <w:rFonts w:ascii="Arial" w:hAnsi="Arial" w:cs="Arial"/>
          <w:sz w:val="22"/>
          <w:szCs w:val="22"/>
        </w:rPr>
        <w:t>unsere</w:t>
      </w:r>
      <w:r w:rsidR="00F83EAD">
        <w:rPr>
          <w:rFonts w:ascii="Arial" w:hAnsi="Arial" w:cs="Arial"/>
          <w:sz w:val="22"/>
          <w:szCs w:val="22"/>
        </w:rPr>
        <w:t xml:space="preserve"> Gesundheit acht zu geben“, </w:t>
      </w:r>
      <w:r w:rsidR="0059050C">
        <w:rPr>
          <w:rFonts w:ascii="Arial" w:hAnsi="Arial" w:cs="Arial"/>
          <w:sz w:val="22"/>
          <w:szCs w:val="22"/>
        </w:rPr>
        <w:t>unterstreicht</w:t>
      </w:r>
      <w:r w:rsidR="00F83EAD">
        <w:rPr>
          <w:rFonts w:ascii="Arial" w:hAnsi="Arial" w:cs="Arial"/>
          <w:sz w:val="22"/>
          <w:szCs w:val="22"/>
        </w:rPr>
        <w:t xml:space="preserve"> Wiesinger.</w:t>
      </w:r>
    </w:p>
    <w:p w14:paraId="2FADC39B" w14:textId="5FAF8B98" w:rsidR="00EF162B" w:rsidRPr="009C476E" w:rsidRDefault="00EF162B" w:rsidP="00E30060">
      <w:pPr>
        <w:tabs>
          <w:tab w:val="left" w:pos="5649"/>
        </w:tabs>
        <w:spacing w:line="276" w:lineRule="auto"/>
        <w:jc w:val="both"/>
        <w:rPr>
          <w:rFonts w:ascii="Arial" w:hAnsi="Arial" w:cs="Arial"/>
          <w:sz w:val="22"/>
          <w:szCs w:val="22"/>
        </w:rPr>
      </w:pPr>
    </w:p>
    <w:p w14:paraId="191C7025" w14:textId="6AE407F4" w:rsidR="003A29BE" w:rsidRPr="00B14436" w:rsidRDefault="009C476E" w:rsidP="00AB149B">
      <w:pPr>
        <w:spacing w:line="276" w:lineRule="auto"/>
        <w:jc w:val="both"/>
        <w:rPr>
          <w:rFonts w:ascii="Arial" w:hAnsi="Arial" w:cs="Arial"/>
          <w:sz w:val="22"/>
          <w:szCs w:val="22"/>
        </w:rPr>
      </w:pPr>
      <w:r w:rsidRPr="009C476E">
        <w:rPr>
          <w:rFonts w:ascii="Arial" w:hAnsi="Arial" w:cs="Arial"/>
          <w:sz w:val="22"/>
          <w:szCs w:val="22"/>
        </w:rPr>
        <w:t xml:space="preserve">Eine aktive Gesundheitsvorsorge wäre daher gerade für das Jahr 2021 „einer der besten Neujahrsvorsätze, um eine unkomplizierte Teilhabe am Leben möglichst lange erhalten zu können“, </w:t>
      </w:r>
      <w:r w:rsidR="00F83EAD">
        <w:rPr>
          <w:rFonts w:ascii="Arial" w:hAnsi="Arial" w:cs="Arial"/>
          <w:sz w:val="22"/>
          <w:szCs w:val="22"/>
        </w:rPr>
        <w:t>empfiehlt</w:t>
      </w:r>
      <w:r w:rsidRPr="009C476E">
        <w:rPr>
          <w:rFonts w:ascii="Arial" w:hAnsi="Arial" w:cs="Arial"/>
          <w:sz w:val="22"/>
          <w:szCs w:val="22"/>
        </w:rPr>
        <w:t xml:space="preserve"> </w:t>
      </w:r>
      <w:r w:rsidR="00B212F3">
        <w:rPr>
          <w:rFonts w:ascii="Arial" w:hAnsi="Arial" w:cs="Arial"/>
          <w:sz w:val="22"/>
          <w:szCs w:val="22"/>
        </w:rPr>
        <w:t>PVA-</w:t>
      </w:r>
      <w:r w:rsidRPr="009C476E">
        <w:rPr>
          <w:rFonts w:ascii="Arial" w:hAnsi="Arial" w:cs="Arial"/>
          <w:sz w:val="22"/>
          <w:szCs w:val="22"/>
        </w:rPr>
        <w:t xml:space="preserve">Chefarzt </w:t>
      </w:r>
      <w:r w:rsidR="00B212F3">
        <w:rPr>
          <w:rFonts w:ascii="Arial" w:hAnsi="Arial" w:cs="Arial"/>
          <w:sz w:val="22"/>
          <w:szCs w:val="22"/>
        </w:rPr>
        <w:t xml:space="preserve">Dr. </w:t>
      </w:r>
      <w:r w:rsidR="00552DCF">
        <w:rPr>
          <w:rFonts w:ascii="Arial" w:hAnsi="Arial" w:cs="Arial"/>
          <w:sz w:val="22"/>
          <w:szCs w:val="22"/>
        </w:rPr>
        <w:t xml:space="preserve">Martin </w:t>
      </w:r>
      <w:proofErr w:type="spellStart"/>
      <w:r w:rsidRPr="009C476E">
        <w:rPr>
          <w:rFonts w:ascii="Arial" w:hAnsi="Arial" w:cs="Arial"/>
          <w:sz w:val="22"/>
          <w:szCs w:val="22"/>
        </w:rPr>
        <w:t>Skoumal</w:t>
      </w:r>
      <w:proofErr w:type="spellEnd"/>
      <w:r w:rsidR="00EF162B">
        <w:rPr>
          <w:rFonts w:ascii="Arial" w:hAnsi="Arial" w:cs="Arial"/>
          <w:sz w:val="22"/>
          <w:szCs w:val="22"/>
        </w:rPr>
        <w:t>.</w:t>
      </w:r>
    </w:p>
    <w:p w14:paraId="35170D8D" w14:textId="77777777" w:rsidR="005C3983" w:rsidRPr="00E64A77" w:rsidRDefault="005C3983" w:rsidP="00240CEE">
      <w:pPr>
        <w:spacing w:line="276" w:lineRule="auto"/>
        <w:jc w:val="both"/>
        <w:rPr>
          <w:rFonts w:ascii="Arial" w:hAnsi="Arial" w:cs="Arial"/>
          <w:sz w:val="22"/>
          <w:szCs w:val="22"/>
        </w:rPr>
      </w:pPr>
    </w:p>
    <w:p w14:paraId="64C24C7E" w14:textId="48F1D2CB" w:rsidR="00F83EAD" w:rsidRDefault="00F83EAD" w:rsidP="00657146">
      <w:pPr>
        <w:pStyle w:val="NurText"/>
        <w:pBdr>
          <w:top w:val="single" w:sz="4" w:space="1" w:color="auto"/>
          <w:bottom w:val="single" w:sz="4" w:space="1" w:color="auto"/>
        </w:pBdr>
        <w:spacing w:line="276" w:lineRule="auto"/>
        <w:jc w:val="both"/>
        <w:rPr>
          <w:rFonts w:ascii="Arial" w:hAnsi="Arial" w:cs="Arial"/>
          <w:sz w:val="18"/>
          <w:szCs w:val="18"/>
        </w:rPr>
      </w:pPr>
      <w:r w:rsidRPr="00F83EAD">
        <w:rPr>
          <w:rFonts w:ascii="Arial" w:hAnsi="Arial" w:cs="Arial"/>
          <w:sz w:val="18"/>
          <w:szCs w:val="18"/>
        </w:rPr>
        <w:t xml:space="preserve">Die </w:t>
      </w:r>
      <w:proofErr w:type="gramStart"/>
      <w:r w:rsidRPr="00F83EAD">
        <w:rPr>
          <w:rFonts w:ascii="Arial" w:hAnsi="Arial" w:cs="Arial"/>
          <w:b/>
          <w:bCs/>
          <w:sz w:val="18"/>
          <w:szCs w:val="18"/>
        </w:rPr>
        <w:t>Österreichische</w:t>
      </w:r>
      <w:proofErr w:type="gramEnd"/>
      <w:r w:rsidRPr="00F83EAD">
        <w:rPr>
          <w:rFonts w:ascii="Arial" w:hAnsi="Arial" w:cs="Arial"/>
          <w:b/>
          <w:bCs/>
          <w:sz w:val="18"/>
          <w:szCs w:val="18"/>
        </w:rPr>
        <w:t xml:space="preserve"> Ärztekammer</w:t>
      </w:r>
      <w:r w:rsidRPr="00F83EAD">
        <w:rPr>
          <w:rFonts w:ascii="Arial" w:hAnsi="Arial" w:cs="Arial"/>
          <w:sz w:val="18"/>
          <w:szCs w:val="18"/>
        </w:rPr>
        <w:t xml:space="preserve"> (ÖÄK) vertritt alle in Österreich tätigen Ärztinnen und Ärzte. Sie sorgt nicht nur für die Wahrung der Rechte der Ärzteschaft, sondern auch für die Einhaltung der Pflichten. Die ÖÄK ist tragendes Element des österreichischen Gesundheitswesens und setzt Initiativen, um das soziale Gesundheitssystem an die sich laufend ändernden Voraussetzungen in Gesellschaft und Staat anzupassen.</w:t>
      </w:r>
      <w:r>
        <w:rPr>
          <w:rFonts w:ascii="Arial" w:hAnsi="Arial" w:cs="Arial"/>
          <w:sz w:val="18"/>
          <w:szCs w:val="18"/>
        </w:rPr>
        <w:t xml:space="preserve"> Weitere Informationen unter: </w:t>
      </w:r>
      <w:hyperlink r:id="rId6" w:history="1">
        <w:r w:rsidRPr="00786BE5">
          <w:rPr>
            <w:rStyle w:val="Hyperlink"/>
            <w:rFonts w:ascii="Arial" w:hAnsi="Arial" w:cs="Arial"/>
            <w:sz w:val="18"/>
            <w:szCs w:val="18"/>
          </w:rPr>
          <w:t>www.aerztekammer.at</w:t>
        </w:r>
      </w:hyperlink>
    </w:p>
    <w:p w14:paraId="16AE0EC1" w14:textId="1A8B88FB" w:rsidR="00F83EAD" w:rsidRPr="00F83EAD" w:rsidRDefault="00AB149B" w:rsidP="00657146">
      <w:pPr>
        <w:pStyle w:val="NurText"/>
        <w:pBdr>
          <w:top w:val="single" w:sz="4" w:space="1" w:color="auto"/>
          <w:bottom w:val="single" w:sz="4" w:space="1" w:color="auto"/>
        </w:pBdr>
        <w:spacing w:line="276" w:lineRule="auto"/>
        <w:jc w:val="both"/>
        <w:rPr>
          <w:rFonts w:ascii="Arial" w:hAnsi="Arial" w:cs="Arial"/>
          <w:sz w:val="18"/>
          <w:szCs w:val="18"/>
        </w:rPr>
      </w:pPr>
      <w:r w:rsidRPr="00AB149B">
        <w:rPr>
          <w:rFonts w:ascii="Arial" w:hAnsi="Arial" w:cs="Arial"/>
          <w:sz w:val="18"/>
          <w:szCs w:val="18"/>
        </w:rPr>
        <w:t xml:space="preserve">Die </w:t>
      </w:r>
      <w:r w:rsidRPr="00AB149B">
        <w:rPr>
          <w:rFonts w:ascii="Arial" w:hAnsi="Arial" w:cs="Arial"/>
          <w:b/>
          <w:bCs/>
          <w:sz w:val="18"/>
          <w:szCs w:val="18"/>
        </w:rPr>
        <w:t>Pensionsversicherungsanstalt</w:t>
      </w:r>
      <w:r w:rsidRPr="00AB149B">
        <w:rPr>
          <w:rFonts w:ascii="Arial" w:hAnsi="Arial" w:cs="Arial"/>
          <w:sz w:val="18"/>
          <w:szCs w:val="18"/>
        </w:rPr>
        <w:t xml:space="preserve"> </w:t>
      </w:r>
      <w:r>
        <w:rPr>
          <w:rFonts w:ascii="Arial" w:hAnsi="Arial" w:cs="Arial"/>
          <w:sz w:val="18"/>
          <w:szCs w:val="18"/>
        </w:rPr>
        <w:t xml:space="preserve">(PVA) </w:t>
      </w:r>
      <w:r w:rsidRPr="00AB149B">
        <w:rPr>
          <w:rFonts w:ascii="Arial" w:hAnsi="Arial" w:cs="Arial"/>
          <w:sz w:val="18"/>
          <w:szCs w:val="18"/>
        </w:rPr>
        <w:t xml:space="preserve">bietet ihren </w:t>
      </w:r>
      <w:r w:rsidR="005339FC">
        <w:rPr>
          <w:rFonts w:ascii="Arial" w:hAnsi="Arial" w:cs="Arial"/>
          <w:sz w:val="18"/>
          <w:szCs w:val="18"/>
        </w:rPr>
        <w:t xml:space="preserve">Versicherten </w:t>
      </w:r>
      <w:r w:rsidRPr="00AB149B">
        <w:rPr>
          <w:rStyle w:val="Fett"/>
          <w:rFonts w:ascii="Arial" w:hAnsi="Arial" w:cs="Arial"/>
          <w:b w:val="0"/>
          <w:bCs w:val="0"/>
          <w:sz w:val="18"/>
          <w:szCs w:val="18"/>
        </w:rPr>
        <w:t>Schutz</w:t>
      </w:r>
      <w:r w:rsidRPr="00AB149B">
        <w:rPr>
          <w:rFonts w:ascii="Arial" w:hAnsi="Arial" w:cs="Arial"/>
          <w:sz w:val="18"/>
          <w:szCs w:val="18"/>
        </w:rPr>
        <w:t xml:space="preserve"> vor den finanziellen Risken des Alters, der Berufsunfähigkeit/Invalidität sowie des Todes im Gefüge der österreichischen Sozialversicherung. Darüber hinaus erbring</w:t>
      </w:r>
      <w:r w:rsidR="005339FC">
        <w:rPr>
          <w:rFonts w:ascii="Arial" w:hAnsi="Arial" w:cs="Arial"/>
          <w:sz w:val="18"/>
          <w:szCs w:val="18"/>
        </w:rPr>
        <w:t>t</w:t>
      </w:r>
      <w:r w:rsidRPr="00AB149B">
        <w:rPr>
          <w:rFonts w:ascii="Arial" w:hAnsi="Arial" w:cs="Arial"/>
          <w:sz w:val="18"/>
          <w:szCs w:val="18"/>
        </w:rPr>
        <w:t xml:space="preserve"> </w:t>
      </w:r>
      <w:r w:rsidR="005339FC">
        <w:rPr>
          <w:rFonts w:ascii="Arial" w:hAnsi="Arial" w:cs="Arial"/>
          <w:sz w:val="18"/>
          <w:szCs w:val="18"/>
        </w:rPr>
        <w:t>die PVA</w:t>
      </w:r>
      <w:r w:rsidR="005339FC" w:rsidRPr="00AB149B">
        <w:rPr>
          <w:rFonts w:ascii="Arial" w:hAnsi="Arial" w:cs="Arial"/>
          <w:sz w:val="18"/>
          <w:szCs w:val="18"/>
        </w:rPr>
        <w:t xml:space="preserve"> </w:t>
      </w:r>
      <w:r w:rsidRPr="00AB149B">
        <w:rPr>
          <w:rFonts w:ascii="Arial" w:hAnsi="Arial" w:cs="Arial"/>
          <w:sz w:val="18"/>
          <w:szCs w:val="18"/>
        </w:rPr>
        <w:t xml:space="preserve">Maßnahmen der Gesundheitsvorsorge und der Rehabilitation, mit dem Ziel, die Gesundheit </w:t>
      </w:r>
      <w:r w:rsidR="005339FC">
        <w:rPr>
          <w:rFonts w:ascii="Arial" w:hAnsi="Arial" w:cs="Arial"/>
          <w:sz w:val="18"/>
          <w:szCs w:val="18"/>
        </w:rPr>
        <w:t>ihrer Versicherten</w:t>
      </w:r>
      <w:r w:rsidRPr="00AB149B">
        <w:rPr>
          <w:rFonts w:ascii="Arial" w:hAnsi="Arial" w:cs="Arial"/>
          <w:sz w:val="18"/>
          <w:szCs w:val="18"/>
        </w:rPr>
        <w:t xml:space="preserve"> zu fördern und ihre Arbeitsfähigkeit zu erhalten. Damit ha</w:t>
      </w:r>
      <w:r w:rsidR="005339FC">
        <w:rPr>
          <w:rFonts w:ascii="Arial" w:hAnsi="Arial" w:cs="Arial"/>
          <w:sz w:val="18"/>
          <w:szCs w:val="18"/>
        </w:rPr>
        <w:t>t</w:t>
      </w:r>
      <w:r w:rsidRPr="00AB149B">
        <w:rPr>
          <w:rFonts w:ascii="Arial" w:hAnsi="Arial" w:cs="Arial"/>
          <w:sz w:val="18"/>
          <w:szCs w:val="18"/>
        </w:rPr>
        <w:t xml:space="preserve"> </w:t>
      </w:r>
      <w:r w:rsidR="005339FC">
        <w:rPr>
          <w:rFonts w:ascii="Arial" w:hAnsi="Arial" w:cs="Arial"/>
          <w:sz w:val="18"/>
          <w:szCs w:val="18"/>
        </w:rPr>
        <w:t xml:space="preserve">die PVA </w:t>
      </w:r>
      <w:r w:rsidRPr="00AB149B">
        <w:rPr>
          <w:rFonts w:ascii="Arial" w:hAnsi="Arial" w:cs="Arial"/>
          <w:sz w:val="18"/>
          <w:szCs w:val="18"/>
        </w:rPr>
        <w:t xml:space="preserve">wesentlichen Anteil an der gesetzlichen Sozialversicherung, die </w:t>
      </w:r>
      <w:r w:rsidRPr="00AB149B">
        <w:rPr>
          <w:rStyle w:val="Fett"/>
          <w:rFonts w:ascii="Arial" w:hAnsi="Arial" w:cs="Arial"/>
          <w:b w:val="0"/>
          <w:bCs w:val="0"/>
          <w:sz w:val="18"/>
          <w:szCs w:val="18"/>
        </w:rPr>
        <w:t>als Garant für soziale Sicherheit</w:t>
      </w:r>
      <w:r w:rsidRPr="00AB149B">
        <w:rPr>
          <w:rFonts w:ascii="Arial" w:hAnsi="Arial" w:cs="Arial"/>
          <w:sz w:val="18"/>
          <w:szCs w:val="18"/>
        </w:rPr>
        <w:t xml:space="preserve"> in diesem Land steht.</w:t>
      </w:r>
      <w:r>
        <w:rPr>
          <w:rFonts w:ascii="Arial" w:hAnsi="Arial" w:cs="Arial"/>
          <w:sz w:val="18"/>
          <w:szCs w:val="18"/>
        </w:rPr>
        <w:t xml:space="preserve"> Weitere Informationen unter: </w:t>
      </w:r>
      <w:hyperlink r:id="rId7" w:history="1">
        <w:r w:rsidRPr="00786BE5">
          <w:rPr>
            <w:rStyle w:val="Hyperlink"/>
            <w:rFonts w:ascii="Arial" w:hAnsi="Arial" w:cs="Arial"/>
            <w:sz w:val="18"/>
            <w:szCs w:val="18"/>
          </w:rPr>
          <w:t>www.pv.at</w:t>
        </w:r>
      </w:hyperlink>
      <w:r>
        <w:rPr>
          <w:rFonts w:ascii="Arial" w:hAnsi="Arial" w:cs="Arial"/>
          <w:sz w:val="18"/>
          <w:szCs w:val="18"/>
        </w:rPr>
        <w:t xml:space="preserve"> </w:t>
      </w:r>
    </w:p>
    <w:p w14:paraId="5FA88A4C" w14:textId="0ABB9016" w:rsidR="00F83EAD" w:rsidRPr="00657146" w:rsidRDefault="00657146" w:rsidP="00657146">
      <w:pPr>
        <w:pStyle w:val="NurText"/>
        <w:pBdr>
          <w:top w:val="single" w:sz="4" w:space="1" w:color="auto"/>
          <w:bottom w:val="single" w:sz="4" w:space="1" w:color="auto"/>
        </w:pBdr>
        <w:spacing w:line="276" w:lineRule="auto"/>
        <w:jc w:val="both"/>
        <w:rPr>
          <w:rFonts w:ascii="Arial" w:hAnsi="Arial" w:cs="Arial"/>
          <w:sz w:val="18"/>
          <w:szCs w:val="18"/>
        </w:rPr>
      </w:pPr>
      <w:r w:rsidRPr="00657146">
        <w:rPr>
          <w:rFonts w:ascii="Arial" w:hAnsi="Arial" w:cs="Arial"/>
          <w:sz w:val="18"/>
          <w:szCs w:val="18"/>
        </w:rPr>
        <w:t xml:space="preserve">Der </w:t>
      </w:r>
      <w:r w:rsidRPr="00657146">
        <w:rPr>
          <w:rFonts w:ascii="Arial" w:hAnsi="Arial" w:cs="Arial"/>
          <w:b/>
          <w:bCs/>
          <w:sz w:val="18"/>
          <w:szCs w:val="18"/>
        </w:rPr>
        <w:t>Fachverband der Gesundheitsbetriebe</w:t>
      </w:r>
      <w:r w:rsidRPr="00657146">
        <w:rPr>
          <w:rFonts w:ascii="Arial" w:hAnsi="Arial" w:cs="Arial"/>
          <w:sz w:val="18"/>
          <w:szCs w:val="18"/>
        </w:rPr>
        <w:t xml:space="preserve"> </w:t>
      </w:r>
      <w:r w:rsidR="003A29BE" w:rsidRPr="00657146">
        <w:rPr>
          <w:rFonts w:ascii="Arial" w:hAnsi="Arial" w:cs="Arial"/>
          <w:sz w:val="18"/>
          <w:szCs w:val="18"/>
        </w:rPr>
        <w:t>ist ein Verband der Wirtschaftskammer Österreich</w:t>
      </w:r>
      <w:r w:rsidR="003A29BE">
        <w:rPr>
          <w:rFonts w:ascii="Arial" w:hAnsi="Arial" w:cs="Arial"/>
          <w:sz w:val="18"/>
          <w:szCs w:val="18"/>
        </w:rPr>
        <w:t xml:space="preserve"> (WKO) und </w:t>
      </w:r>
      <w:r w:rsidRPr="00657146">
        <w:rPr>
          <w:rFonts w:ascii="Arial" w:hAnsi="Arial" w:cs="Arial"/>
          <w:sz w:val="18"/>
          <w:szCs w:val="18"/>
        </w:rPr>
        <w:t>vertritt rund 2.000 Mitglieder aus den Bereichen Privat</w:t>
      </w:r>
      <w:r>
        <w:rPr>
          <w:rFonts w:ascii="Arial" w:hAnsi="Arial" w:cs="Arial"/>
          <w:sz w:val="18"/>
          <w:szCs w:val="18"/>
        </w:rPr>
        <w:t>k</w:t>
      </w:r>
      <w:r w:rsidRPr="00657146">
        <w:rPr>
          <w:rFonts w:ascii="Arial" w:hAnsi="Arial" w:cs="Arial"/>
          <w:sz w:val="18"/>
          <w:szCs w:val="18"/>
        </w:rPr>
        <w:t>rankenanstalten, Reha- und Kurbetriebe, Bäder sowie sonstige Gesundheitsbetriebe. Zu seinen Aufgaben zählen Gesetzesbegutachtungen, Interessensvertretung, Lobbying und Verhandlungstätigkeiten für seine Mitglieder sowie deren Information.</w:t>
      </w:r>
      <w:r w:rsidR="003A29BE">
        <w:rPr>
          <w:rFonts w:ascii="Arial" w:hAnsi="Arial" w:cs="Arial"/>
          <w:sz w:val="18"/>
          <w:szCs w:val="18"/>
        </w:rPr>
        <w:t xml:space="preserve"> </w:t>
      </w:r>
      <w:r w:rsidRPr="00657146">
        <w:rPr>
          <w:rFonts w:ascii="Arial" w:hAnsi="Arial" w:cs="Arial"/>
          <w:sz w:val="18"/>
          <w:szCs w:val="18"/>
        </w:rPr>
        <w:t xml:space="preserve">Weitere Informationen unter: </w:t>
      </w:r>
      <w:hyperlink r:id="rId8" w:history="1">
        <w:r w:rsidR="00F83EAD" w:rsidRPr="00786BE5">
          <w:rPr>
            <w:rStyle w:val="Hyperlink"/>
            <w:rFonts w:ascii="Arial" w:hAnsi="Arial" w:cs="Arial"/>
            <w:sz w:val="18"/>
            <w:szCs w:val="18"/>
          </w:rPr>
          <w:t>www.gesundheitsbetriebe.at</w:t>
        </w:r>
      </w:hyperlink>
      <w:r w:rsidR="00F83EAD">
        <w:rPr>
          <w:rFonts w:ascii="Arial" w:hAnsi="Arial" w:cs="Arial"/>
          <w:sz w:val="18"/>
          <w:szCs w:val="18"/>
        </w:rPr>
        <w:t xml:space="preserve"> </w:t>
      </w:r>
    </w:p>
    <w:p w14:paraId="49935BB3" w14:textId="77777777" w:rsidR="006827A0" w:rsidRPr="00657146" w:rsidRDefault="006827A0" w:rsidP="005C3983">
      <w:pPr>
        <w:spacing w:line="276" w:lineRule="auto"/>
        <w:jc w:val="both"/>
        <w:rPr>
          <w:rFonts w:ascii="Arial" w:hAnsi="Arial" w:cs="Arial"/>
          <w:b/>
          <w:sz w:val="18"/>
          <w:lang w:val="de-AT"/>
        </w:rPr>
      </w:pPr>
    </w:p>
    <w:p w14:paraId="01AB0650" w14:textId="7F5A9600" w:rsidR="00517009" w:rsidRPr="00EF173C" w:rsidRDefault="00517009" w:rsidP="005C3983">
      <w:pPr>
        <w:spacing w:line="276" w:lineRule="auto"/>
        <w:jc w:val="both"/>
        <w:rPr>
          <w:rFonts w:ascii="Arial" w:hAnsi="Arial" w:cs="Arial"/>
          <w:b/>
          <w:sz w:val="18"/>
        </w:rPr>
      </w:pPr>
      <w:r w:rsidRPr="00EF173C">
        <w:rPr>
          <w:rFonts w:ascii="Arial" w:hAnsi="Arial" w:cs="Arial"/>
          <w:b/>
          <w:sz w:val="18"/>
        </w:rPr>
        <w:t>Rückfragehinweis</w:t>
      </w:r>
      <w:r w:rsidR="00F31620">
        <w:rPr>
          <w:rFonts w:ascii="Arial" w:hAnsi="Arial" w:cs="Arial"/>
          <w:b/>
          <w:sz w:val="18"/>
        </w:rPr>
        <w:t>:</w:t>
      </w:r>
    </w:p>
    <w:p w14:paraId="4EAF51E4" w14:textId="45A3D4F6" w:rsidR="00150283" w:rsidRPr="00EF173C" w:rsidRDefault="00712FB9" w:rsidP="005C3983">
      <w:pPr>
        <w:spacing w:line="276" w:lineRule="auto"/>
        <w:jc w:val="both"/>
        <w:rPr>
          <w:rFonts w:ascii="Arial" w:hAnsi="Arial" w:cs="Arial"/>
          <w:sz w:val="18"/>
          <w:szCs w:val="18"/>
        </w:rPr>
      </w:pPr>
      <w:r>
        <w:rPr>
          <w:rFonts w:ascii="Arial" w:hAnsi="Arial" w:cs="Arial"/>
          <w:sz w:val="18"/>
          <w:szCs w:val="18"/>
        </w:rPr>
        <w:t>Mag. Johannes Martschin</w:t>
      </w:r>
      <w:r w:rsidR="00517009" w:rsidRPr="00EF173C">
        <w:rPr>
          <w:rFonts w:ascii="Arial" w:hAnsi="Arial" w:cs="Arial"/>
          <w:sz w:val="18"/>
          <w:szCs w:val="18"/>
        </w:rPr>
        <w:t xml:space="preserve">, Martschin &amp; Partner GmbH, Strategische Kommunikationsberatung, </w:t>
      </w:r>
      <w:proofErr w:type="spellStart"/>
      <w:r w:rsidR="006827A0">
        <w:rPr>
          <w:rFonts w:ascii="Arial" w:hAnsi="Arial" w:cs="Arial"/>
          <w:sz w:val="18"/>
          <w:szCs w:val="18"/>
        </w:rPr>
        <w:t>Döblergasse</w:t>
      </w:r>
      <w:proofErr w:type="spellEnd"/>
      <w:r w:rsidR="006827A0">
        <w:rPr>
          <w:rFonts w:ascii="Arial" w:hAnsi="Arial" w:cs="Arial"/>
          <w:sz w:val="18"/>
          <w:szCs w:val="18"/>
        </w:rPr>
        <w:t xml:space="preserve"> 4/Top 6,</w:t>
      </w:r>
      <w:r w:rsidR="00517009" w:rsidRPr="00EF173C">
        <w:rPr>
          <w:rFonts w:ascii="Arial" w:hAnsi="Arial" w:cs="Arial"/>
          <w:sz w:val="18"/>
          <w:szCs w:val="18"/>
        </w:rPr>
        <w:t xml:space="preserve"> 10</w:t>
      </w:r>
      <w:r w:rsidR="006827A0">
        <w:rPr>
          <w:rFonts w:ascii="Arial" w:hAnsi="Arial" w:cs="Arial"/>
          <w:sz w:val="18"/>
          <w:szCs w:val="18"/>
        </w:rPr>
        <w:t>7</w:t>
      </w:r>
      <w:r w:rsidR="00517009" w:rsidRPr="00EF173C">
        <w:rPr>
          <w:rFonts w:ascii="Arial" w:hAnsi="Arial" w:cs="Arial"/>
          <w:sz w:val="18"/>
          <w:szCs w:val="18"/>
        </w:rPr>
        <w:t xml:space="preserve">0 Wien, Tel.: 01/409 77 20, </w:t>
      </w:r>
      <w:hyperlink r:id="rId9" w:history="1">
        <w:r w:rsidRPr="00EA5863">
          <w:rPr>
            <w:rStyle w:val="Hyperlink"/>
            <w:rFonts w:ascii="Arial" w:hAnsi="Arial" w:cs="Arial"/>
            <w:sz w:val="18"/>
            <w:szCs w:val="18"/>
          </w:rPr>
          <w:t>martschin@martschin.com</w:t>
        </w:r>
      </w:hyperlink>
      <w:r w:rsidR="00517009" w:rsidRPr="00EF173C">
        <w:rPr>
          <w:rFonts w:ascii="Arial" w:hAnsi="Arial" w:cs="Arial"/>
          <w:sz w:val="18"/>
          <w:szCs w:val="18"/>
        </w:rPr>
        <w:t xml:space="preserve">, </w:t>
      </w:r>
      <w:hyperlink r:id="rId10" w:history="1">
        <w:r w:rsidR="00517009" w:rsidRPr="00EF173C">
          <w:rPr>
            <w:rStyle w:val="Hyperlink"/>
            <w:rFonts w:ascii="Arial" w:hAnsi="Arial" w:cs="Arial"/>
            <w:sz w:val="18"/>
            <w:szCs w:val="18"/>
          </w:rPr>
          <w:t>www.martschin.com</w:t>
        </w:r>
      </w:hyperlink>
      <w:r w:rsidR="00517009" w:rsidRPr="00EF173C">
        <w:rPr>
          <w:rFonts w:ascii="Arial" w:hAnsi="Arial" w:cs="Arial"/>
          <w:sz w:val="18"/>
          <w:szCs w:val="18"/>
        </w:rPr>
        <w:t xml:space="preserve"> </w:t>
      </w:r>
    </w:p>
    <w:sectPr w:rsidR="00150283" w:rsidRPr="00EF173C" w:rsidSect="00AB149B">
      <w:headerReference w:type="default" r:id="rId11"/>
      <w:footerReference w:type="default" r:id="rId12"/>
      <w:pgSz w:w="11900" w:h="16840"/>
      <w:pgMar w:top="2836"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494C83" w14:textId="77777777" w:rsidR="00485FCD" w:rsidRDefault="00485FCD" w:rsidP="00B14831">
      <w:r>
        <w:separator/>
      </w:r>
    </w:p>
  </w:endnote>
  <w:endnote w:type="continuationSeparator" w:id="0">
    <w:p w14:paraId="5E31A98E" w14:textId="77777777" w:rsidR="00485FCD" w:rsidRDefault="00485FCD" w:rsidP="00B14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F1DB6" w14:textId="77777777" w:rsidR="00E90A40" w:rsidRDefault="00E90A40" w:rsidP="00F5203D">
    <w:pPr>
      <w:pStyle w:val="Fuzeile"/>
      <w:jc w:val="center"/>
    </w:pPr>
  </w:p>
  <w:p w14:paraId="597D5B81" w14:textId="5D7087BA" w:rsidR="00E90A40" w:rsidRDefault="00E90A40" w:rsidP="00F5203D">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82D70C" w14:textId="77777777" w:rsidR="00485FCD" w:rsidRDefault="00485FCD" w:rsidP="00B14831">
      <w:r>
        <w:separator/>
      </w:r>
    </w:p>
  </w:footnote>
  <w:footnote w:type="continuationSeparator" w:id="0">
    <w:p w14:paraId="0F7618C8" w14:textId="77777777" w:rsidR="00485FCD" w:rsidRDefault="00485FCD" w:rsidP="00B14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D90237" w14:textId="7019FAAB" w:rsidR="0000402F" w:rsidRDefault="0000402F" w:rsidP="00B14831">
    <w:pPr>
      <w:pStyle w:val="Kopfzeile"/>
      <w:rPr>
        <w:rFonts w:eastAsia="Times New Roman" w:cs="Times New Roman"/>
        <w:noProof/>
        <w:color w:val="0000FF"/>
      </w:rPr>
    </w:pPr>
    <w:r>
      <w:rPr>
        <w:rFonts w:eastAsia="Times New Roman" w:cs="Times New Roman"/>
        <w:noProof/>
        <w:color w:val="0000FF"/>
      </w:rPr>
      <w:tab/>
    </w:r>
    <w:r>
      <w:rPr>
        <w:rFonts w:eastAsia="Times New Roman" w:cs="Times New Roman"/>
        <w:noProof/>
        <w:color w:val="0000FF"/>
      </w:rPr>
      <w:tab/>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8"/>
      <w:gridCol w:w="3019"/>
      <w:gridCol w:w="3019"/>
    </w:tblGrid>
    <w:tr w:rsidR="0000402F" w14:paraId="1735EC8C" w14:textId="77777777" w:rsidTr="0000402F">
      <w:tc>
        <w:tcPr>
          <w:tcW w:w="3018" w:type="dxa"/>
        </w:tcPr>
        <w:p w14:paraId="211B5ADB" w14:textId="19984051" w:rsidR="0000402F" w:rsidRDefault="0000402F" w:rsidP="0000402F">
          <w:pPr>
            <w:pStyle w:val="Kopfzeile"/>
            <w:rPr>
              <w:rFonts w:eastAsia="Times New Roman" w:cs="Times New Roman"/>
              <w:noProof/>
              <w:color w:val="0000FF"/>
            </w:rPr>
          </w:pPr>
          <w:r>
            <w:rPr>
              <w:rFonts w:eastAsia="Times New Roman" w:cs="Times New Roman"/>
              <w:noProof/>
              <w:color w:val="0000FF"/>
              <w:lang w:val="de-AT" w:eastAsia="de-AT"/>
            </w:rPr>
            <w:drawing>
              <wp:inline distT="0" distB="0" distL="0" distR="0" wp14:anchorId="00E81AA7" wp14:editId="6353271F">
                <wp:extent cx="977705" cy="576092"/>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7985" cy="588042"/>
                        </a:xfrm>
                        <a:prstGeom prst="rect">
                          <a:avLst/>
                        </a:prstGeom>
                        <a:noFill/>
                        <a:ln>
                          <a:noFill/>
                        </a:ln>
                      </pic:spPr>
                    </pic:pic>
                  </a:graphicData>
                </a:graphic>
              </wp:inline>
            </w:drawing>
          </w:r>
        </w:p>
      </w:tc>
      <w:tc>
        <w:tcPr>
          <w:tcW w:w="3019" w:type="dxa"/>
        </w:tcPr>
        <w:p w14:paraId="31794712" w14:textId="51E902DE" w:rsidR="0000402F" w:rsidRDefault="0000402F" w:rsidP="00AB149B">
          <w:pPr>
            <w:pStyle w:val="Kopfzeile"/>
            <w:jc w:val="center"/>
            <w:rPr>
              <w:rFonts w:eastAsia="Times New Roman" w:cs="Times New Roman"/>
              <w:noProof/>
              <w:color w:val="0000FF"/>
            </w:rPr>
          </w:pPr>
          <w:r>
            <w:rPr>
              <w:rFonts w:eastAsia="Times New Roman" w:cs="Times New Roman"/>
              <w:noProof/>
              <w:color w:val="0000FF"/>
              <w:lang w:val="de-AT" w:eastAsia="de-AT"/>
            </w:rPr>
            <w:drawing>
              <wp:inline distT="0" distB="0" distL="0" distR="0" wp14:anchorId="731FD437" wp14:editId="5A9F1869">
                <wp:extent cx="1775135" cy="583810"/>
                <wp:effectExtent l="0" t="0" r="0" b="698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83921" cy="652476"/>
                        </a:xfrm>
                        <a:prstGeom prst="rect">
                          <a:avLst/>
                        </a:prstGeom>
                        <a:noFill/>
                        <a:ln>
                          <a:noFill/>
                        </a:ln>
                      </pic:spPr>
                    </pic:pic>
                  </a:graphicData>
                </a:graphic>
              </wp:inline>
            </w:drawing>
          </w:r>
        </w:p>
      </w:tc>
      <w:tc>
        <w:tcPr>
          <w:tcW w:w="3019" w:type="dxa"/>
        </w:tcPr>
        <w:p w14:paraId="14A84A45" w14:textId="3939A610" w:rsidR="0000402F" w:rsidRDefault="0000402F" w:rsidP="0000402F">
          <w:pPr>
            <w:pStyle w:val="Kopfzeile"/>
            <w:jc w:val="right"/>
            <w:rPr>
              <w:rFonts w:eastAsia="Times New Roman" w:cs="Times New Roman"/>
              <w:noProof/>
              <w:color w:val="0000FF"/>
            </w:rPr>
          </w:pPr>
          <w:r>
            <w:rPr>
              <w:noProof/>
              <w:lang w:val="de-AT" w:eastAsia="de-AT"/>
            </w:rPr>
            <w:drawing>
              <wp:inline distT="0" distB="0" distL="0" distR="0" wp14:anchorId="73A48C60" wp14:editId="788DD02B">
                <wp:extent cx="1297204" cy="443133"/>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13525" cy="517030"/>
                        </a:xfrm>
                        <a:prstGeom prst="rect">
                          <a:avLst/>
                        </a:prstGeom>
                        <a:noFill/>
                        <a:ln>
                          <a:noFill/>
                        </a:ln>
                      </pic:spPr>
                    </pic:pic>
                  </a:graphicData>
                </a:graphic>
              </wp:inline>
            </w:drawing>
          </w:r>
        </w:p>
      </w:tc>
    </w:tr>
  </w:tbl>
  <w:p w14:paraId="0C8841E6" w14:textId="015EA47D" w:rsidR="00E90A40" w:rsidRDefault="00E90A40" w:rsidP="00B14831">
    <w:pPr>
      <w:pStyle w:val="Kopfzeile"/>
    </w:pPr>
    <w:r>
      <w:rPr>
        <w:rFonts w:eastAsia="Times New Roman" w:cs="Times New Roman"/>
        <w:noProof/>
        <w:color w:val="0000FF"/>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152"/>
    <w:rsid w:val="0000402F"/>
    <w:rsid w:val="00011A8A"/>
    <w:rsid w:val="00012C5F"/>
    <w:rsid w:val="00027B5C"/>
    <w:rsid w:val="000313E8"/>
    <w:rsid w:val="00036C66"/>
    <w:rsid w:val="000536E5"/>
    <w:rsid w:val="000561FB"/>
    <w:rsid w:val="000710CA"/>
    <w:rsid w:val="00084C43"/>
    <w:rsid w:val="00090471"/>
    <w:rsid w:val="000C0A18"/>
    <w:rsid w:val="000C55CA"/>
    <w:rsid w:val="000C654B"/>
    <w:rsid w:val="000D3C4A"/>
    <w:rsid w:val="000D55F6"/>
    <w:rsid w:val="000D7580"/>
    <w:rsid w:val="000E738E"/>
    <w:rsid w:val="00103093"/>
    <w:rsid w:val="0010553C"/>
    <w:rsid w:val="00113E50"/>
    <w:rsid w:val="00114B0D"/>
    <w:rsid w:val="00116B74"/>
    <w:rsid w:val="001256EE"/>
    <w:rsid w:val="001305A7"/>
    <w:rsid w:val="00132051"/>
    <w:rsid w:val="00136907"/>
    <w:rsid w:val="00137604"/>
    <w:rsid w:val="00137DEB"/>
    <w:rsid w:val="0014707C"/>
    <w:rsid w:val="00150283"/>
    <w:rsid w:val="0016369D"/>
    <w:rsid w:val="00177D1A"/>
    <w:rsid w:val="00182B5C"/>
    <w:rsid w:val="0018351B"/>
    <w:rsid w:val="0018770B"/>
    <w:rsid w:val="0019309E"/>
    <w:rsid w:val="00195D41"/>
    <w:rsid w:val="00197D1C"/>
    <w:rsid w:val="001A5D49"/>
    <w:rsid w:val="001A7BE3"/>
    <w:rsid w:val="001B08E5"/>
    <w:rsid w:val="001B5336"/>
    <w:rsid w:val="001C70F7"/>
    <w:rsid w:val="001D5FC6"/>
    <w:rsid w:val="001D7031"/>
    <w:rsid w:val="001E7BDF"/>
    <w:rsid w:val="0020009B"/>
    <w:rsid w:val="00203220"/>
    <w:rsid w:val="00203F5B"/>
    <w:rsid w:val="002072EF"/>
    <w:rsid w:val="0021098A"/>
    <w:rsid w:val="00217F8B"/>
    <w:rsid w:val="00240CEE"/>
    <w:rsid w:val="00240E8C"/>
    <w:rsid w:val="002441C8"/>
    <w:rsid w:val="002507EB"/>
    <w:rsid w:val="0026153F"/>
    <w:rsid w:val="002657B9"/>
    <w:rsid w:val="0029321D"/>
    <w:rsid w:val="002B4102"/>
    <w:rsid w:val="002B505B"/>
    <w:rsid w:val="002C3952"/>
    <w:rsid w:val="002C4525"/>
    <w:rsid w:val="002C605F"/>
    <w:rsid w:val="002D3C01"/>
    <w:rsid w:val="002D530F"/>
    <w:rsid w:val="002D6998"/>
    <w:rsid w:val="002F13B0"/>
    <w:rsid w:val="002F54DD"/>
    <w:rsid w:val="002F7F3A"/>
    <w:rsid w:val="003011FA"/>
    <w:rsid w:val="003076B0"/>
    <w:rsid w:val="003150B2"/>
    <w:rsid w:val="00324F16"/>
    <w:rsid w:val="00325061"/>
    <w:rsid w:val="0033115D"/>
    <w:rsid w:val="003539A1"/>
    <w:rsid w:val="00362A96"/>
    <w:rsid w:val="0036388E"/>
    <w:rsid w:val="00366412"/>
    <w:rsid w:val="0037304B"/>
    <w:rsid w:val="0038218B"/>
    <w:rsid w:val="00396842"/>
    <w:rsid w:val="003A17FF"/>
    <w:rsid w:val="003A29BE"/>
    <w:rsid w:val="003A7802"/>
    <w:rsid w:val="003B17D7"/>
    <w:rsid w:val="003B6B5B"/>
    <w:rsid w:val="003C184F"/>
    <w:rsid w:val="003E0C76"/>
    <w:rsid w:val="003F163A"/>
    <w:rsid w:val="003F5B96"/>
    <w:rsid w:val="003F5CEE"/>
    <w:rsid w:val="003F6F2E"/>
    <w:rsid w:val="004042BC"/>
    <w:rsid w:val="00406C3B"/>
    <w:rsid w:val="004249A3"/>
    <w:rsid w:val="0042631F"/>
    <w:rsid w:val="00432540"/>
    <w:rsid w:val="004507EB"/>
    <w:rsid w:val="00471019"/>
    <w:rsid w:val="00471B1A"/>
    <w:rsid w:val="004805C7"/>
    <w:rsid w:val="00485FCD"/>
    <w:rsid w:val="00493AA7"/>
    <w:rsid w:val="004972AB"/>
    <w:rsid w:val="004A0A94"/>
    <w:rsid w:val="004A1DB2"/>
    <w:rsid w:val="004A5C47"/>
    <w:rsid w:val="004C2326"/>
    <w:rsid w:val="004C5A91"/>
    <w:rsid w:val="004D5EB3"/>
    <w:rsid w:val="00502658"/>
    <w:rsid w:val="0050749A"/>
    <w:rsid w:val="005078E5"/>
    <w:rsid w:val="005132C4"/>
    <w:rsid w:val="00514090"/>
    <w:rsid w:val="00517009"/>
    <w:rsid w:val="00527E7B"/>
    <w:rsid w:val="005339FC"/>
    <w:rsid w:val="005356AE"/>
    <w:rsid w:val="00536E37"/>
    <w:rsid w:val="00537102"/>
    <w:rsid w:val="00552DCF"/>
    <w:rsid w:val="005562ED"/>
    <w:rsid w:val="00563C7F"/>
    <w:rsid w:val="005754E1"/>
    <w:rsid w:val="0058029D"/>
    <w:rsid w:val="00584220"/>
    <w:rsid w:val="00585B52"/>
    <w:rsid w:val="0059050C"/>
    <w:rsid w:val="005A399D"/>
    <w:rsid w:val="005B1EEE"/>
    <w:rsid w:val="005C0415"/>
    <w:rsid w:val="005C3983"/>
    <w:rsid w:val="005D0A98"/>
    <w:rsid w:val="005D555C"/>
    <w:rsid w:val="005E4C02"/>
    <w:rsid w:val="005F05F4"/>
    <w:rsid w:val="005F35E0"/>
    <w:rsid w:val="005F554C"/>
    <w:rsid w:val="00600A4E"/>
    <w:rsid w:val="00606730"/>
    <w:rsid w:val="00610949"/>
    <w:rsid w:val="0061141A"/>
    <w:rsid w:val="0061669A"/>
    <w:rsid w:val="00621851"/>
    <w:rsid w:val="00623E01"/>
    <w:rsid w:val="00625C8D"/>
    <w:rsid w:val="00635E45"/>
    <w:rsid w:val="0064227D"/>
    <w:rsid w:val="00642CF8"/>
    <w:rsid w:val="00650AB1"/>
    <w:rsid w:val="00657146"/>
    <w:rsid w:val="006653FC"/>
    <w:rsid w:val="00674D09"/>
    <w:rsid w:val="0068250B"/>
    <w:rsid w:val="006827A0"/>
    <w:rsid w:val="00683F49"/>
    <w:rsid w:val="006866BE"/>
    <w:rsid w:val="006869DE"/>
    <w:rsid w:val="006B0746"/>
    <w:rsid w:val="006C0D28"/>
    <w:rsid w:val="006C2D73"/>
    <w:rsid w:val="006D60DD"/>
    <w:rsid w:val="006E14B5"/>
    <w:rsid w:val="006E60EB"/>
    <w:rsid w:val="006E7B2B"/>
    <w:rsid w:val="006F3E5B"/>
    <w:rsid w:val="006F4B0E"/>
    <w:rsid w:val="0070556B"/>
    <w:rsid w:val="007113F6"/>
    <w:rsid w:val="007119C1"/>
    <w:rsid w:val="00712FB9"/>
    <w:rsid w:val="007222DD"/>
    <w:rsid w:val="00723884"/>
    <w:rsid w:val="00747822"/>
    <w:rsid w:val="00751D8C"/>
    <w:rsid w:val="0078120A"/>
    <w:rsid w:val="00787746"/>
    <w:rsid w:val="0079446C"/>
    <w:rsid w:val="00794A76"/>
    <w:rsid w:val="00794FB9"/>
    <w:rsid w:val="007A42C7"/>
    <w:rsid w:val="007A66F2"/>
    <w:rsid w:val="007B0695"/>
    <w:rsid w:val="007B08FA"/>
    <w:rsid w:val="007B43BD"/>
    <w:rsid w:val="007B6201"/>
    <w:rsid w:val="007C046E"/>
    <w:rsid w:val="007C6C4F"/>
    <w:rsid w:val="007D2BD8"/>
    <w:rsid w:val="00805CFE"/>
    <w:rsid w:val="00807D3A"/>
    <w:rsid w:val="00813F1F"/>
    <w:rsid w:val="00816F8A"/>
    <w:rsid w:val="00820159"/>
    <w:rsid w:val="00823109"/>
    <w:rsid w:val="008327A8"/>
    <w:rsid w:val="008333FB"/>
    <w:rsid w:val="008339B9"/>
    <w:rsid w:val="00842858"/>
    <w:rsid w:val="0086164D"/>
    <w:rsid w:val="008617E1"/>
    <w:rsid w:val="00882D87"/>
    <w:rsid w:val="008A72BA"/>
    <w:rsid w:val="008B471D"/>
    <w:rsid w:val="008B5E06"/>
    <w:rsid w:val="008D7059"/>
    <w:rsid w:val="008E24FF"/>
    <w:rsid w:val="00903C2F"/>
    <w:rsid w:val="00904DC1"/>
    <w:rsid w:val="00907FB1"/>
    <w:rsid w:val="00916B85"/>
    <w:rsid w:val="00923D3C"/>
    <w:rsid w:val="00927BCC"/>
    <w:rsid w:val="00933E53"/>
    <w:rsid w:val="00934080"/>
    <w:rsid w:val="00936DB2"/>
    <w:rsid w:val="009418C4"/>
    <w:rsid w:val="00943688"/>
    <w:rsid w:val="00956AB2"/>
    <w:rsid w:val="009572BC"/>
    <w:rsid w:val="00960A83"/>
    <w:rsid w:val="00961AA0"/>
    <w:rsid w:val="00961DDD"/>
    <w:rsid w:val="009639B3"/>
    <w:rsid w:val="009641B2"/>
    <w:rsid w:val="009861FB"/>
    <w:rsid w:val="00987465"/>
    <w:rsid w:val="00994051"/>
    <w:rsid w:val="00995864"/>
    <w:rsid w:val="009A4300"/>
    <w:rsid w:val="009C476E"/>
    <w:rsid w:val="009C62A2"/>
    <w:rsid w:val="009C7A15"/>
    <w:rsid w:val="009C7AFF"/>
    <w:rsid w:val="009D60AB"/>
    <w:rsid w:val="009E6019"/>
    <w:rsid w:val="009E6F71"/>
    <w:rsid w:val="009F0ADF"/>
    <w:rsid w:val="009F1D6D"/>
    <w:rsid w:val="00A0075E"/>
    <w:rsid w:val="00A14F18"/>
    <w:rsid w:val="00A21E37"/>
    <w:rsid w:val="00A26C23"/>
    <w:rsid w:val="00A41958"/>
    <w:rsid w:val="00A70025"/>
    <w:rsid w:val="00A76CCD"/>
    <w:rsid w:val="00A81B30"/>
    <w:rsid w:val="00A861D4"/>
    <w:rsid w:val="00A960CF"/>
    <w:rsid w:val="00AA6D58"/>
    <w:rsid w:val="00AB0937"/>
    <w:rsid w:val="00AB1254"/>
    <w:rsid w:val="00AB149B"/>
    <w:rsid w:val="00AB28EA"/>
    <w:rsid w:val="00AB7213"/>
    <w:rsid w:val="00AB7CDA"/>
    <w:rsid w:val="00AD5A2B"/>
    <w:rsid w:val="00AE1A5E"/>
    <w:rsid w:val="00AE3744"/>
    <w:rsid w:val="00AE3AF7"/>
    <w:rsid w:val="00AE4BCE"/>
    <w:rsid w:val="00AE531B"/>
    <w:rsid w:val="00B01D86"/>
    <w:rsid w:val="00B11692"/>
    <w:rsid w:val="00B14436"/>
    <w:rsid w:val="00B14831"/>
    <w:rsid w:val="00B212F3"/>
    <w:rsid w:val="00B409F8"/>
    <w:rsid w:val="00B412EB"/>
    <w:rsid w:val="00B42D0C"/>
    <w:rsid w:val="00B44143"/>
    <w:rsid w:val="00B6751E"/>
    <w:rsid w:val="00B6775B"/>
    <w:rsid w:val="00B72F24"/>
    <w:rsid w:val="00B76F12"/>
    <w:rsid w:val="00B82439"/>
    <w:rsid w:val="00B82DCA"/>
    <w:rsid w:val="00B94998"/>
    <w:rsid w:val="00BB011D"/>
    <w:rsid w:val="00BC1086"/>
    <w:rsid w:val="00BC4C28"/>
    <w:rsid w:val="00BD2BAC"/>
    <w:rsid w:val="00BD2CD5"/>
    <w:rsid w:val="00BD5138"/>
    <w:rsid w:val="00BE3EF3"/>
    <w:rsid w:val="00BE6579"/>
    <w:rsid w:val="00C01152"/>
    <w:rsid w:val="00C017F7"/>
    <w:rsid w:val="00C2530F"/>
    <w:rsid w:val="00C26FC0"/>
    <w:rsid w:val="00C27FF4"/>
    <w:rsid w:val="00C3404F"/>
    <w:rsid w:val="00C407EC"/>
    <w:rsid w:val="00C414DE"/>
    <w:rsid w:val="00C56308"/>
    <w:rsid w:val="00C61699"/>
    <w:rsid w:val="00C616F6"/>
    <w:rsid w:val="00C6263D"/>
    <w:rsid w:val="00C70EA3"/>
    <w:rsid w:val="00C86BE2"/>
    <w:rsid w:val="00C914A9"/>
    <w:rsid w:val="00CA71A8"/>
    <w:rsid w:val="00CC051C"/>
    <w:rsid w:val="00CD1D4E"/>
    <w:rsid w:val="00CD5C6E"/>
    <w:rsid w:val="00CD5EB3"/>
    <w:rsid w:val="00CE7AF6"/>
    <w:rsid w:val="00CF2221"/>
    <w:rsid w:val="00D02FEE"/>
    <w:rsid w:val="00D03909"/>
    <w:rsid w:val="00D13E66"/>
    <w:rsid w:val="00D33433"/>
    <w:rsid w:val="00D40990"/>
    <w:rsid w:val="00D436DB"/>
    <w:rsid w:val="00D554D0"/>
    <w:rsid w:val="00D64656"/>
    <w:rsid w:val="00D77D24"/>
    <w:rsid w:val="00D8273A"/>
    <w:rsid w:val="00D82769"/>
    <w:rsid w:val="00D83A54"/>
    <w:rsid w:val="00D90479"/>
    <w:rsid w:val="00D92D08"/>
    <w:rsid w:val="00DA2EA6"/>
    <w:rsid w:val="00DA5521"/>
    <w:rsid w:val="00DB1761"/>
    <w:rsid w:val="00DB1AA1"/>
    <w:rsid w:val="00DF4DD4"/>
    <w:rsid w:val="00E0488B"/>
    <w:rsid w:val="00E153AE"/>
    <w:rsid w:val="00E20980"/>
    <w:rsid w:val="00E223A0"/>
    <w:rsid w:val="00E27D22"/>
    <w:rsid w:val="00E30060"/>
    <w:rsid w:val="00E315A4"/>
    <w:rsid w:val="00E31BB0"/>
    <w:rsid w:val="00E33A8A"/>
    <w:rsid w:val="00E43A57"/>
    <w:rsid w:val="00E64A77"/>
    <w:rsid w:val="00E666C2"/>
    <w:rsid w:val="00E80627"/>
    <w:rsid w:val="00E80A5D"/>
    <w:rsid w:val="00E90A40"/>
    <w:rsid w:val="00EA1704"/>
    <w:rsid w:val="00EB5740"/>
    <w:rsid w:val="00EC12A0"/>
    <w:rsid w:val="00EE0871"/>
    <w:rsid w:val="00EE0ECD"/>
    <w:rsid w:val="00EF162B"/>
    <w:rsid w:val="00EF173C"/>
    <w:rsid w:val="00EF309A"/>
    <w:rsid w:val="00F057A7"/>
    <w:rsid w:val="00F31620"/>
    <w:rsid w:val="00F42AAE"/>
    <w:rsid w:val="00F5203D"/>
    <w:rsid w:val="00F57562"/>
    <w:rsid w:val="00F6232C"/>
    <w:rsid w:val="00F703EB"/>
    <w:rsid w:val="00F83EAD"/>
    <w:rsid w:val="00F876E2"/>
    <w:rsid w:val="00F93C56"/>
    <w:rsid w:val="00F9484F"/>
    <w:rsid w:val="00FA4F0C"/>
    <w:rsid w:val="00FB10D6"/>
    <w:rsid w:val="00FB7884"/>
    <w:rsid w:val="00FE24FF"/>
    <w:rsid w:val="00FE4207"/>
    <w:rsid w:val="00FF135B"/>
    <w:rsid w:val="00FF5F3D"/>
    <w:rsid w:val="00FF6AA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173A72"/>
  <w14:defaultImageDpi w14:val="300"/>
  <w15:docId w15:val="{353192C3-8A83-4EC4-96E8-EEA5D8A8E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517009"/>
    <w:rPr>
      <w:color w:val="0000FF"/>
      <w:u w:val="single"/>
    </w:rPr>
  </w:style>
  <w:style w:type="paragraph" w:styleId="Sprechblasentext">
    <w:name w:val="Balloon Text"/>
    <w:basedOn w:val="Standard"/>
    <w:link w:val="SprechblasentextZchn"/>
    <w:uiPriority w:val="99"/>
    <w:semiHidden/>
    <w:unhideWhenUsed/>
    <w:rsid w:val="00B1483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14831"/>
    <w:rPr>
      <w:rFonts w:ascii="Lucida Grande" w:hAnsi="Lucida Grande" w:cs="Lucida Grande"/>
      <w:sz w:val="18"/>
      <w:szCs w:val="18"/>
    </w:rPr>
  </w:style>
  <w:style w:type="paragraph" w:styleId="Kopfzeile">
    <w:name w:val="header"/>
    <w:basedOn w:val="Standard"/>
    <w:link w:val="KopfzeileZchn"/>
    <w:uiPriority w:val="99"/>
    <w:unhideWhenUsed/>
    <w:rsid w:val="00B14831"/>
    <w:pPr>
      <w:tabs>
        <w:tab w:val="center" w:pos="4536"/>
        <w:tab w:val="right" w:pos="9072"/>
      </w:tabs>
    </w:pPr>
  </w:style>
  <w:style w:type="character" w:customStyle="1" w:styleId="KopfzeileZchn">
    <w:name w:val="Kopfzeile Zchn"/>
    <w:basedOn w:val="Absatz-Standardschriftart"/>
    <w:link w:val="Kopfzeile"/>
    <w:uiPriority w:val="99"/>
    <w:rsid w:val="00B14831"/>
  </w:style>
  <w:style w:type="paragraph" w:styleId="Fuzeile">
    <w:name w:val="footer"/>
    <w:basedOn w:val="Standard"/>
    <w:link w:val="FuzeileZchn"/>
    <w:uiPriority w:val="99"/>
    <w:unhideWhenUsed/>
    <w:rsid w:val="00B14831"/>
    <w:pPr>
      <w:tabs>
        <w:tab w:val="center" w:pos="4536"/>
        <w:tab w:val="right" w:pos="9072"/>
      </w:tabs>
    </w:pPr>
  </w:style>
  <w:style w:type="character" w:customStyle="1" w:styleId="FuzeileZchn">
    <w:name w:val="Fußzeile Zchn"/>
    <w:basedOn w:val="Absatz-Standardschriftart"/>
    <w:link w:val="Fuzeile"/>
    <w:uiPriority w:val="99"/>
    <w:rsid w:val="00B14831"/>
  </w:style>
  <w:style w:type="character" w:customStyle="1" w:styleId="rgilmn">
    <w:name w:val="rg_ilmn"/>
    <w:basedOn w:val="Absatz-Standardschriftart"/>
    <w:rsid w:val="00B14831"/>
  </w:style>
  <w:style w:type="character" w:customStyle="1" w:styleId="NichtaufgelsteErwhnung1">
    <w:name w:val="Nicht aufgelöste Erwähnung1"/>
    <w:basedOn w:val="Absatz-Standardschriftart"/>
    <w:uiPriority w:val="99"/>
    <w:semiHidden/>
    <w:unhideWhenUsed/>
    <w:rsid w:val="00203220"/>
    <w:rPr>
      <w:color w:val="605E5C"/>
      <w:shd w:val="clear" w:color="auto" w:fill="E1DFDD"/>
    </w:rPr>
  </w:style>
  <w:style w:type="character" w:styleId="BesuchterLink">
    <w:name w:val="FollowedHyperlink"/>
    <w:basedOn w:val="Absatz-Standardschriftart"/>
    <w:uiPriority w:val="99"/>
    <w:semiHidden/>
    <w:unhideWhenUsed/>
    <w:rsid w:val="00D92D08"/>
    <w:rPr>
      <w:color w:val="800080" w:themeColor="followedHyperlink"/>
      <w:u w:val="single"/>
    </w:rPr>
  </w:style>
  <w:style w:type="paragraph" w:styleId="StandardWeb">
    <w:name w:val="Normal (Web)"/>
    <w:basedOn w:val="Standard"/>
    <w:uiPriority w:val="99"/>
    <w:unhideWhenUsed/>
    <w:rsid w:val="007B08FA"/>
    <w:pPr>
      <w:spacing w:before="100" w:beforeAutospacing="1" w:after="100" w:afterAutospacing="1"/>
    </w:pPr>
    <w:rPr>
      <w:rFonts w:ascii="Times New Roman" w:eastAsiaTheme="minorHAnsi" w:hAnsi="Times New Roman" w:cs="Times New Roman"/>
      <w:lang w:val="de-AT" w:eastAsia="de-AT"/>
    </w:rPr>
  </w:style>
  <w:style w:type="character" w:customStyle="1" w:styleId="text1">
    <w:name w:val="text1"/>
    <w:basedOn w:val="Absatz-Standardschriftart"/>
    <w:rsid w:val="007B08FA"/>
  </w:style>
  <w:style w:type="character" w:styleId="Fett">
    <w:name w:val="Strong"/>
    <w:basedOn w:val="Absatz-Standardschriftart"/>
    <w:uiPriority w:val="22"/>
    <w:qFormat/>
    <w:rsid w:val="007B08FA"/>
    <w:rPr>
      <w:b/>
      <w:bCs/>
    </w:rPr>
  </w:style>
  <w:style w:type="paragraph" w:styleId="NurText">
    <w:name w:val="Plain Text"/>
    <w:basedOn w:val="Standard"/>
    <w:link w:val="NurTextZchn"/>
    <w:uiPriority w:val="99"/>
    <w:semiHidden/>
    <w:unhideWhenUsed/>
    <w:rsid w:val="00657146"/>
    <w:rPr>
      <w:rFonts w:ascii="Calibri" w:eastAsiaTheme="minorHAnsi" w:hAnsi="Calibri"/>
      <w:sz w:val="22"/>
      <w:szCs w:val="21"/>
      <w:lang w:val="de-AT" w:eastAsia="en-US"/>
    </w:rPr>
  </w:style>
  <w:style w:type="character" w:customStyle="1" w:styleId="NurTextZchn">
    <w:name w:val="Nur Text Zchn"/>
    <w:basedOn w:val="Absatz-Standardschriftart"/>
    <w:link w:val="NurText"/>
    <w:uiPriority w:val="99"/>
    <w:semiHidden/>
    <w:rsid w:val="00657146"/>
    <w:rPr>
      <w:rFonts w:ascii="Calibri" w:eastAsiaTheme="minorHAnsi" w:hAnsi="Calibri"/>
      <w:sz w:val="22"/>
      <w:szCs w:val="21"/>
      <w:lang w:val="de-AT" w:eastAsia="en-US"/>
    </w:rPr>
  </w:style>
  <w:style w:type="table" w:styleId="Tabellenraster">
    <w:name w:val="Table Grid"/>
    <w:basedOn w:val="NormaleTabelle"/>
    <w:uiPriority w:val="59"/>
    <w:rsid w:val="000040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F83E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230779">
      <w:bodyDiv w:val="1"/>
      <w:marLeft w:val="0"/>
      <w:marRight w:val="0"/>
      <w:marTop w:val="0"/>
      <w:marBottom w:val="0"/>
      <w:divBdr>
        <w:top w:val="none" w:sz="0" w:space="0" w:color="auto"/>
        <w:left w:val="none" w:sz="0" w:space="0" w:color="auto"/>
        <w:bottom w:val="none" w:sz="0" w:space="0" w:color="auto"/>
        <w:right w:val="none" w:sz="0" w:space="0" w:color="auto"/>
      </w:divBdr>
    </w:div>
    <w:div w:id="1220092787">
      <w:bodyDiv w:val="1"/>
      <w:marLeft w:val="0"/>
      <w:marRight w:val="0"/>
      <w:marTop w:val="0"/>
      <w:marBottom w:val="0"/>
      <w:divBdr>
        <w:top w:val="none" w:sz="0" w:space="0" w:color="auto"/>
        <w:left w:val="none" w:sz="0" w:space="0" w:color="auto"/>
        <w:bottom w:val="none" w:sz="0" w:space="0" w:color="auto"/>
        <w:right w:val="none" w:sz="0" w:space="0" w:color="auto"/>
      </w:divBdr>
    </w:div>
    <w:div w:id="1229077927">
      <w:bodyDiv w:val="1"/>
      <w:marLeft w:val="0"/>
      <w:marRight w:val="0"/>
      <w:marTop w:val="0"/>
      <w:marBottom w:val="0"/>
      <w:divBdr>
        <w:top w:val="none" w:sz="0" w:space="0" w:color="auto"/>
        <w:left w:val="none" w:sz="0" w:space="0" w:color="auto"/>
        <w:bottom w:val="none" w:sz="0" w:space="0" w:color="auto"/>
        <w:right w:val="none" w:sz="0" w:space="0" w:color="auto"/>
      </w:divBdr>
    </w:div>
    <w:div w:id="1435635345">
      <w:bodyDiv w:val="1"/>
      <w:marLeft w:val="0"/>
      <w:marRight w:val="0"/>
      <w:marTop w:val="0"/>
      <w:marBottom w:val="0"/>
      <w:divBdr>
        <w:top w:val="none" w:sz="0" w:space="0" w:color="auto"/>
        <w:left w:val="none" w:sz="0" w:space="0" w:color="auto"/>
        <w:bottom w:val="none" w:sz="0" w:space="0" w:color="auto"/>
        <w:right w:val="none" w:sz="0" w:space="0" w:color="auto"/>
      </w:divBdr>
    </w:div>
    <w:div w:id="1500080515">
      <w:bodyDiv w:val="1"/>
      <w:marLeft w:val="0"/>
      <w:marRight w:val="0"/>
      <w:marTop w:val="0"/>
      <w:marBottom w:val="0"/>
      <w:divBdr>
        <w:top w:val="none" w:sz="0" w:space="0" w:color="auto"/>
        <w:left w:val="none" w:sz="0" w:space="0" w:color="auto"/>
        <w:bottom w:val="none" w:sz="0" w:space="0" w:color="auto"/>
        <w:right w:val="none" w:sz="0" w:space="0" w:color="auto"/>
      </w:divBdr>
    </w:div>
    <w:div w:id="1507089093">
      <w:bodyDiv w:val="1"/>
      <w:marLeft w:val="0"/>
      <w:marRight w:val="0"/>
      <w:marTop w:val="0"/>
      <w:marBottom w:val="0"/>
      <w:divBdr>
        <w:top w:val="none" w:sz="0" w:space="0" w:color="auto"/>
        <w:left w:val="none" w:sz="0" w:space="0" w:color="auto"/>
        <w:bottom w:val="none" w:sz="0" w:space="0" w:color="auto"/>
        <w:right w:val="none" w:sz="0" w:space="0" w:color="auto"/>
      </w:divBdr>
    </w:div>
    <w:div w:id="1932616750">
      <w:bodyDiv w:val="1"/>
      <w:marLeft w:val="0"/>
      <w:marRight w:val="0"/>
      <w:marTop w:val="0"/>
      <w:marBottom w:val="0"/>
      <w:divBdr>
        <w:top w:val="none" w:sz="0" w:space="0" w:color="auto"/>
        <w:left w:val="none" w:sz="0" w:space="0" w:color="auto"/>
        <w:bottom w:val="none" w:sz="0" w:space="0" w:color="auto"/>
        <w:right w:val="none" w:sz="0" w:space="0" w:color="auto"/>
      </w:divBdr>
      <w:divsChild>
        <w:div w:id="1890677888">
          <w:marLeft w:val="0"/>
          <w:marRight w:val="0"/>
          <w:marTop w:val="0"/>
          <w:marBottom w:val="0"/>
          <w:divBdr>
            <w:top w:val="none" w:sz="0" w:space="0" w:color="auto"/>
            <w:left w:val="none" w:sz="0" w:space="0" w:color="auto"/>
            <w:bottom w:val="none" w:sz="0" w:space="0" w:color="auto"/>
            <w:right w:val="none" w:sz="0" w:space="0" w:color="auto"/>
          </w:divBdr>
          <w:divsChild>
            <w:div w:id="186308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0000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sundheitsbetriebe.a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v.at"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erztekammer.a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martschin.com" TargetMode="External"/><Relationship Id="rId4" Type="http://schemas.openxmlformats.org/officeDocument/2006/relationships/footnotes" Target="footnotes.xml"/><Relationship Id="rId9" Type="http://schemas.openxmlformats.org/officeDocument/2006/relationships/hyperlink" Target="mailto:martschin@martschin.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764</Words>
  <Characters>4818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Jakob Lajta</dc:creator>
  <cp:keywords/>
  <dc:description/>
  <cp:lastModifiedBy>Benjamin Kloiber</cp:lastModifiedBy>
  <cp:revision>4</cp:revision>
  <cp:lastPrinted>2020-12-21T09:26:00Z</cp:lastPrinted>
  <dcterms:created xsi:type="dcterms:W3CDTF">2021-01-07T07:44:00Z</dcterms:created>
  <dcterms:modified xsi:type="dcterms:W3CDTF">2021-01-07T12:48:00Z</dcterms:modified>
</cp:coreProperties>
</file>